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885" w14:textId="27A0B5C5" w:rsidR="009A3C5B" w:rsidRDefault="009A3C5B" w:rsidP="002A6F14">
      <w:pPr>
        <w:tabs>
          <w:tab w:val="left" w:pos="-851"/>
        </w:tabs>
      </w:pPr>
    </w:p>
    <w:p w14:paraId="0E424BCC" w14:textId="77777777" w:rsidR="00334EAE" w:rsidRDefault="00334EAE" w:rsidP="002A6F14">
      <w:pPr>
        <w:tabs>
          <w:tab w:val="left" w:pos="-851"/>
        </w:tabs>
      </w:pPr>
    </w:p>
    <w:p w14:paraId="4FD10CB7" w14:textId="77777777" w:rsidR="002C61A3" w:rsidRDefault="009A3C5B" w:rsidP="002C61A3">
      <w:pPr>
        <w:tabs>
          <w:tab w:val="left" w:pos="-851"/>
        </w:tabs>
        <w:ind w:left="-1276"/>
        <w:jc w:val="right"/>
      </w:pPr>
      <w:r w:rsidRPr="009A3C5B">
        <w:t>Numer umowy stażowej:……….....................</w:t>
      </w:r>
    </w:p>
    <w:p w14:paraId="21E19D60" w14:textId="77777777" w:rsidR="002C61A3" w:rsidRPr="002C61A3" w:rsidRDefault="002C61A3" w:rsidP="002C61A3">
      <w:pPr>
        <w:tabs>
          <w:tab w:val="left" w:pos="-851"/>
        </w:tabs>
        <w:ind w:left="-1276"/>
        <w:jc w:val="right"/>
        <w:rPr>
          <w:szCs w:val="24"/>
        </w:rPr>
      </w:pPr>
    </w:p>
    <w:p w14:paraId="675F3DFF" w14:textId="77777777" w:rsidR="002C61A3" w:rsidRPr="002C61A3" w:rsidRDefault="002C61A3" w:rsidP="002C61A3">
      <w:pPr>
        <w:tabs>
          <w:tab w:val="left" w:pos="-851"/>
        </w:tabs>
        <w:ind w:left="-1417"/>
        <w:jc w:val="center"/>
        <w:rPr>
          <w:szCs w:val="24"/>
        </w:rPr>
      </w:pPr>
      <w:r w:rsidRPr="002C61A3">
        <w:rPr>
          <w:b/>
          <w:szCs w:val="24"/>
        </w:rPr>
        <w:t>Stażysta zobowiązany jest do codziennego osobistego podpisywania się na liście obecności.</w:t>
      </w:r>
    </w:p>
    <w:p w14:paraId="4BDA3C79" w14:textId="77777777" w:rsidR="009A3C5B" w:rsidRPr="009A3C5B" w:rsidRDefault="009A3C5B" w:rsidP="009A3C5B">
      <w:pPr>
        <w:rPr>
          <w:b/>
        </w:rPr>
      </w:pPr>
    </w:p>
    <w:tbl>
      <w:tblPr>
        <w:tblpPr w:leftFromText="141" w:rightFromText="141" w:vertAnchor="text" w:tblpX="-35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</w:tblGrid>
      <w:tr w:rsidR="002C61A3" w:rsidRPr="009A3C5B" w14:paraId="6C068F56" w14:textId="77777777" w:rsidTr="00D017B8">
        <w:trPr>
          <w:trHeight w:val="1121"/>
        </w:trPr>
        <w:tc>
          <w:tcPr>
            <w:tcW w:w="779" w:type="dxa"/>
            <w:vAlign w:val="center"/>
          </w:tcPr>
          <w:p w14:paraId="0E4EC9D3" w14:textId="77777777" w:rsidR="002C61A3" w:rsidRPr="009A3C5B" w:rsidRDefault="002C61A3" w:rsidP="00900FA7">
            <w:pPr>
              <w:rPr>
                <w:sz w:val="20"/>
              </w:rPr>
            </w:pPr>
            <w:r w:rsidRPr="009A3C5B">
              <w:rPr>
                <w:sz w:val="20"/>
              </w:rPr>
              <w:t>M-c/</w:t>
            </w:r>
          </w:p>
          <w:p w14:paraId="7FA14B49" w14:textId="77777777" w:rsidR="002C61A3" w:rsidRPr="009A3C5B" w:rsidRDefault="002C61A3" w:rsidP="00900FA7">
            <w:pPr>
              <w:rPr>
                <w:sz w:val="20"/>
              </w:rPr>
            </w:pPr>
            <w:r w:rsidRPr="009A3C5B">
              <w:rPr>
                <w:sz w:val="20"/>
              </w:rPr>
              <w:t>rok</w:t>
            </w:r>
          </w:p>
          <w:p w14:paraId="69D23317" w14:textId="77777777" w:rsidR="002C61A3" w:rsidRPr="009A3C5B" w:rsidRDefault="002C61A3" w:rsidP="00900FA7">
            <w:pPr>
              <w:rPr>
                <w:sz w:val="20"/>
              </w:rPr>
            </w:pPr>
            <w:r w:rsidRPr="009A3C5B">
              <w:rPr>
                <w:sz w:val="20"/>
              </w:rPr>
              <w:t>.................</w:t>
            </w:r>
            <w:r w:rsidR="00D017B8">
              <w:rPr>
                <w:sz w:val="20"/>
              </w:rPr>
              <w:t>......</w:t>
            </w:r>
            <w:r w:rsidRPr="009A3C5B">
              <w:rPr>
                <w:sz w:val="20"/>
              </w:rPr>
              <w:t>.</w:t>
            </w:r>
          </w:p>
        </w:tc>
        <w:tc>
          <w:tcPr>
            <w:tcW w:w="3827" w:type="dxa"/>
            <w:vAlign w:val="center"/>
          </w:tcPr>
          <w:p w14:paraId="3FFEF80F" w14:textId="77777777" w:rsidR="002C61A3" w:rsidRDefault="002C61A3" w:rsidP="00900FA7">
            <w:pPr>
              <w:rPr>
                <w:sz w:val="20"/>
              </w:rPr>
            </w:pPr>
            <w:r w:rsidRPr="009A3C5B">
              <w:rPr>
                <w:sz w:val="20"/>
              </w:rPr>
              <w:t>Nazwisko i imię stażysty</w:t>
            </w:r>
            <w:r>
              <w:rPr>
                <w:sz w:val="20"/>
              </w:rPr>
              <w:t>:</w:t>
            </w:r>
          </w:p>
          <w:p w14:paraId="337F3735" w14:textId="77777777" w:rsidR="002C61A3" w:rsidRPr="009A3C5B" w:rsidRDefault="002C61A3" w:rsidP="00900FA7">
            <w:pPr>
              <w:rPr>
                <w:sz w:val="20"/>
              </w:rPr>
            </w:pPr>
          </w:p>
          <w:p w14:paraId="3275CB57" w14:textId="77777777" w:rsidR="002C61A3" w:rsidRPr="009A3C5B" w:rsidRDefault="002C61A3" w:rsidP="00900FA7">
            <w:pPr>
              <w:rPr>
                <w:sz w:val="20"/>
              </w:rPr>
            </w:pPr>
            <w:r w:rsidRPr="009A3C5B">
              <w:rPr>
                <w:sz w:val="20"/>
              </w:rPr>
              <w:t>........................................................</w:t>
            </w:r>
            <w:r>
              <w:rPr>
                <w:sz w:val="20"/>
              </w:rPr>
              <w:t>............</w:t>
            </w:r>
          </w:p>
        </w:tc>
      </w:tr>
      <w:tr w:rsidR="002C61A3" w:rsidRPr="009A3C5B" w14:paraId="142C73FF" w14:textId="77777777" w:rsidTr="00D017B8">
        <w:tc>
          <w:tcPr>
            <w:tcW w:w="779" w:type="dxa"/>
          </w:tcPr>
          <w:p w14:paraId="52B5C210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1</w:t>
            </w:r>
          </w:p>
        </w:tc>
        <w:tc>
          <w:tcPr>
            <w:tcW w:w="3827" w:type="dxa"/>
          </w:tcPr>
          <w:p w14:paraId="21E2C857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46A4F55C" w14:textId="77777777" w:rsidTr="00D017B8">
        <w:tc>
          <w:tcPr>
            <w:tcW w:w="779" w:type="dxa"/>
          </w:tcPr>
          <w:p w14:paraId="086AAE92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2</w:t>
            </w:r>
          </w:p>
        </w:tc>
        <w:tc>
          <w:tcPr>
            <w:tcW w:w="3827" w:type="dxa"/>
          </w:tcPr>
          <w:p w14:paraId="7FB7BB9A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119ABFED" w14:textId="77777777" w:rsidTr="00D017B8">
        <w:tc>
          <w:tcPr>
            <w:tcW w:w="779" w:type="dxa"/>
          </w:tcPr>
          <w:p w14:paraId="4165B259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3</w:t>
            </w:r>
          </w:p>
        </w:tc>
        <w:tc>
          <w:tcPr>
            <w:tcW w:w="3827" w:type="dxa"/>
          </w:tcPr>
          <w:p w14:paraId="7577D7B2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4EFFC755" w14:textId="77777777" w:rsidTr="00D017B8">
        <w:tc>
          <w:tcPr>
            <w:tcW w:w="779" w:type="dxa"/>
          </w:tcPr>
          <w:p w14:paraId="78C1AF1A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4</w:t>
            </w:r>
          </w:p>
        </w:tc>
        <w:tc>
          <w:tcPr>
            <w:tcW w:w="3827" w:type="dxa"/>
          </w:tcPr>
          <w:p w14:paraId="396767A4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36799F76" w14:textId="77777777" w:rsidTr="00D017B8">
        <w:tc>
          <w:tcPr>
            <w:tcW w:w="779" w:type="dxa"/>
          </w:tcPr>
          <w:p w14:paraId="458EF007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5</w:t>
            </w:r>
          </w:p>
        </w:tc>
        <w:tc>
          <w:tcPr>
            <w:tcW w:w="3827" w:type="dxa"/>
          </w:tcPr>
          <w:p w14:paraId="179B28D1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57C1F7A1" w14:textId="77777777" w:rsidTr="00D017B8">
        <w:tc>
          <w:tcPr>
            <w:tcW w:w="779" w:type="dxa"/>
          </w:tcPr>
          <w:p w14:paraId="72E73AEB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6</w:t>
            </w:r>
          </w:p>
        </w:tc>
        <w:tc>
          <w:tcPr>
            <w:tcW w:w="3827" w:type="dxa"/>
          </w:tcPr>
          <w:p w14:paraId="2BCC4D65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303A0CEF" w14:textId="77777777" w:rsidTr="00D017B8">
        <w:tc>
          <w:tcPr>
            <w:tcW w:w="779" w:type="dxa"/>
          </w:tcPr>
          <w:p w14:paraId="4745B075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7</w:t>
            </w:r>
          </w:p>
        </w:tc>
        <w:tc>
          <w:tcPr>
            <w:tcW w:w="3827" w:type="dxa"/>
          </w:tcPr>
          <w:p w14:paraId="578F5198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3B2F86DA" w14:textId="77777777" w:rsidTr="00D017B8">
        <w:tc>
          <w:tcPr>
            <w:tcW w:w="779" w:type="dxa"/>
          </w:tcPr>
          <w:p w14:paraId="3E0F0910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8</w:t>
            </w:r>
          </w:p>
        </w:tc>
        <w:tc>
          <w:tcPr>
            <w:tcW w:w="3827" w:type="dxa"/>
          </w:tcPr>
          <w:p w14:paraId="61DB754A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187E5565" w14:textId="77777777" w:rsidTr="00D017B8">
        <w:tc>
          <w:tcPr>
            <w:tcW w:w="779" w:type="dxa"/>
          </w:tcPr>
          <w:p w14:paraId="29553369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9</w:t>
            </w:r>
          </w:p>
        </w:tc>
        <w:tc>
          <w:tcPr>
            <w:tcW w:w="3827" w:type="dxa"/>
          </w:tcPr>
          <w:p w14:paraId="44A2114B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15D41EDF" w14:textId="77777777" w:rsidTr="00D017B8">
        <w:tc>
          <w:tcPr>
            <w:tcW w:w="779" w:type="dxa"/>
          </w:tcPr>
          <w:p w14:paraId="419ED3CA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10</w:t>
            </w:r>
          </w:p>
        </w:tc>
        <w:tc>
          <w:tcPr>
            <w:tcW w:w="3827" w:type="dxa"/>
          </w:tcPr>
          <w:p w14:paraId="052FCCE5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1EA0F213" w14:textId="77777777" w:rsidTr="00D017B8">
        <w:tc>
          <w:tcPr>
            <w:tcW w:w="779" w:type="dxa"/>
          </w:tcPr>
          <w:p w14:paraId="05B114E7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11</w:t>
            </w:r>
          </w:p>
        </w:tc>
        <w:tc>
          <w:tcPr>
            <w:tcW w:w="3827" w:type="dxa"/>
          </w:tcPr>
          <w:p w14:paraId="757B84C2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5AFA253D" w14:textId="77777777" w:rsidTr="00D017B8">
        <w:tc>
          <w:tcPr>
            <w:tcW w:w="779" w:type="dxa"/>
          </w:tcPr>
          <w:p w14:paraId="1F739673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12</w:t>
            </w:r>
          </w:p>
        </w:tc>
        <w:tc>
          <w:tcPr>
            <w:tcW w:w="3827" w:type="dxa"/>
          </w:tcPr>
          <w:p w14:paraId="305F818F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6815A4C3" w14:textId="77777777" w:rsidTr="00D017B8">
        <w:tc>
          <w:tcPr>
            <w:tcW w:w="779" w:type="dxa"/>
          </w:tcPr>
          <w:p w14:paraId="49736A47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13</w:t>
            </w:r>
          </w:p>
        </w:tc>
        <w:tc>
          <w:tcPr>
            <w:tcW w:w="3827" w:type="dxa"/>
          </w:tcPr>
          <w:p w14:paraId="6BC10CD1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202014AF" w14:textId="77777777" w:rsidTr="00D017B8">
        <w:tc>
          <w:tcPr>
            <w:tcW w:w="779" w:type="dxa"/>
          </w:tcPr>
          <w:p w14:paraId="215EA9FA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14</w:t>
            </w:r>
          </w:p>
        </w:tc>
        <w:tc>
          <w:tcPr>
            <w:tcW w:w="3827" w:type="dxa"/>
          </w:tcPr>
          <w:p w14:paraId="47ABAD31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2E3B8BFA" w14:textId="77777777" w:rsidTr="00D017B8">
        <w:tc>
          <w:tcPr>
            <w:tcW w:w="779" w:type="dxa"/>
          </w:tcPr>
          <w:p w14:paraId="09C635ED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15</w:t>
            </w:r>
          </w:p>
        </w:tc>
        <w:tc>
          <w:tcPr>
            <w:tcW w:w="3827" w:type="dxa"/>
          </w:tcPr>
          <w:p w14:paraId="140F68FE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7BA9E6F5" w14:textId="77777777" w:rsidTr="00D017B8">
        <w:tc>
          <w:tcPr>
            <w:tcW w:w="779" w:type="dxa"/>
          </w:tcPr>
          <w:p w14:paraId="3D75B609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16</w:t>
            </w:r>
          </w:p>
        </w:tc>
        <w:tc>
          <w:tcPr>
            <w:tcW w:w="3827" w:type="dxa"/>
          </w:tcPr>
          <w:p w14:paraId="67D5444B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1D33AE34" w14:textId="77777777" w:rsidTr="00D017B8">
        <w:tc>
          <w:tcPr>
            <w:tcW w:w="779" w:type="dxa"/>
          </w:tcPr>
          <w:p w14:paraId="400E2C8E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17</w:t>
            </w:r>
          </w:p>
        </w:tc>
        <w:tc>
          <w:tcPr>
            <w:tcW w:w="3827" w:type="dxa"/>
          </w:tcPr>
          <w:p w14:paraId="7AD01E9F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02CD7960" w14:textId="77777777" w:rsidTr="00D017B8">
        <w:tc>
          <w:tcPr>
            <w:tcW w:w="779" w:type="dxa"/>
          </w:tcPr>
          <w:p w14:paraId="62AEBEDB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18</w:t>
            </w:r>
          </w:p>
        </w:tc>
        <w:tc>
          <w:tcPr>
            <w:tcW w:w="3827" w:type="dxa"/>
          </w:tcPr>
          <w:p w14:paraId="64DCB9B6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135EA5F0" w14:textId="77777777" w:rsidTr="00D017B8">
        <w:tc>
          <w:tcPr>
            <w:tcW w:w="779" w:type="dxa"/>
          </w:tcPr>
          <w:p w14:paraId="1FB60DD3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19</w:t>
            </w:r>
          </w:p>
        </w:tc>
        <w:tc>
          <w:tcPr>
            <w:tcW w:w="3827" w:type="dxa"/>
          </w:tcPr>
          <w:p w14:paraId="263D291B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44195D7D" w14:textId="77777777" w:rsidTr="00D017B8">
        <w:tc>
          <w:tcPr>
            <w:tcW w:w="779" w:type="dxa"/>
          </w:tcPr>
          <w:p w14:paraId="31109359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20</w:t>
            </w:r>
          </w:p>
        </w:tc>
        <w:tc>
          <w:tcPr>
            <w:tcW w:w="3827" w:type="dxa"/>
          </w:tcPr>
          <w:p w14:paraId="63F188C8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0F41E6C7" w14:textId="77777777" w:rsidTr="00D017B8">
        <w:tc>
          <w:tcPr>
            <w:tcW w:w="779" w:type="dxa"/>
          </w:tcPr>
          <w:p w14:paraId="1C244F6A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21</w:t>
            </w:r>
          </w:p>
        </w:tc>
        <w:tc>
          <w:tcPr>
            <w:tcW w:w="3827" w:type="dxa"/>
          </w:tcPr>
          <w:p w14:paraId="38076887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70A676DA" w14:textId="77777777" w:rsidTr="00D017B8">
        <w:tc>
          <w:tcPr>
            <w:tcW w:w="779" w:type="dxa"/>
          </w:tcPr>
          <w:p w14:paraId="6E3F0AB3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22</w:t>
            </w:r>
          </w:p>
        </w:tc>
        <w:tc>
          <w:tcPr>
            <w:tcW w:w="3827" w:type="dxa"/>
          </w:tcPr>
          <w:p w14:paraId="038A6DE4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00229EE9" w14:textId="77777777" w:rsidTr="00D017B8">
        <w:tc>
          <w:tcPr>
            <w:tcW w:w="779" w:type="dxa"/>
          </w:tcPr>
          <w:p w14:paraId="3D2A7DC9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23</w:t>
            </w:r>
          </w:p>
        </w:tc>
        <w:tc>
          <w:tcPr>
            <w:tcW w:w="3827" w:type="dxa"/>
          </w:tcPr>
          <w:p w14:paraId="222853C6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2E0D9C53" w14:textId="77777777" w:rsidTr="00D017B8">
        <w:tc>
          <w:tcPr>
            <w:tcW w:w="779" w:type="dxa"/>
          </w:tcPr>
          <w:p w14:paraId="4B370B2A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24</w:t>
            </w:r>
          </w:p>
        </w:tc>
        <w:tc>
          <w:tcPr>
            <w:tcW w:w="3827" w:type="dxa"/>
          </w:tcPr>
          <w:p w14:paraId="19B41EC8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212C41D8" w14:textId="77777777" w:rsidTr="00D017B8">
        <w:tc>
          <w:tcPr>
            <w:tcW w:w="779" w:type="dxa"/>
          </w:tcPr>
          <w:p w14:paraId="5B32E26F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25</w:t>
            </w:r>
          </w:p>
        </w:tc>
        <w:tc>
          <w:tcPr>
            <w:tcW w:w="3827" w:type="dxa"/>
          </w:tcPr>
          <w:p w14:paraId="4A25A4B3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18920293" w14:textId="77777777" w:rsidTr="00D017B8">
        <w:tc>
          <w:tcPr>
            <w:tcW w:w="779" w:type="dxa"/>
          </w:tcPr>
          <w:p w14:paraId="39E6B4A4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26</w:t>
            </w:r>
          </w:p>
        </w:tc>
        <w:tc>
          <w:tcPr>
            <w:tcW w:w="3827" w:type="dxa"/>
          </w:tcPr>
          <w:p w14:paraId="62ACC1C1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393D7FEF" w14:textId="77777777" w:rsidTr="00D017B8">
        <w:tc>
          <w:tcPr>
            <w:tcW w:w="779" w:type="dxa"/>
          </w:tcPr>
          <w:p w14:paraId="347985BD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27</w:t>
            </w:r>
          </w:p>
        </w:tc>
        <w:tc>
          <w:tcPr>
            <w:tcW w:w="3827" w:type="dxa"/>
          </w:tcPr>
          <w:p w14:paraId="350C7050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57713341" w14:textId="77777777" w:rsidTr="00D017B8">
        <w:tc>
          <w:tcPr>
            <w:tcW w:w="779" w:type="dxa"/>
          </w:tcPr>
          <w:p w14:paraId="0761C99F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28</w:t>
            </w:r>
          </w:p>
        </w:tc>
        <w:tc>
          <w:tcPr>
            <w:tcW w:w="3827" w:type="dxa"/>
          </w:tcPr>
          <w:p w14:paraId="4D808B6A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33EA1671" w14:textId="77777777" w:rsidTr="00D017B8">
        <w:tc>
          <w:tcPr>
            <w:tcW w:w="779" w:type="dxa"/>
          </w:tcPr>
          <w:p w14:paraId="2CC824F9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29</w:t>
            </w:r>
          </w:p>
        </w:tc>
        <w:tc>
          <w:tcPr>
            <w:tcW w:w="3827" w:type="dxa"/>
          </w:tcPr>
          <w:p w14:paraId="153F2E90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0A961342" w14:textId="77777777" w:rsidTr="00D017B8">
        <w:tc>
          <w:tcPr>
            <w:tcW w:w="779" w:type="dxa"/>
          </w:tcPr>
          <w:p w14:paraId="366BB582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30</w:t>
            </w:r>
          </w:p>
        </w:tc>
        <w:tc>
          <w:tcPr>
            <w:tcW w:w="3827" w:type="dxa"/>
          </w:tcPr>
          <w:p w14:paraId="5D1F0881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  <w:tr w:rsidR="002C61A3" w:rsidRPr="009A3C5B" w14:paraId="5B7DE3CA" w14:textId="77777777" w:rsidTr="00D017B8">
        <w:tc>
          <w:tcPr>
            <w:tcW w:w="779" w:type="dxa"/>
          </w:tcPr>
          <w:p w14:paraId="3A6D8F03" w14:textId="77777777" w:rsidR="002C61A3" w:rsidRPr="009A3C5B" w:rsidRDefault="002C61A3" w:rsidP="00900FA7">
            <w:pPr>
              <w:jc w:val="center"/>
              <w:rPr>
                <w:b/>
              </w:rPr>
            </w:pPr>
            <w:r w:rsidRPr="009A3C5B">
              <w:rPr>
                <w:b/>
              </w:rPr>
              <w:t>31</w:t>
            </w:r>
          </w:p>
        </w:tc>
        <w:tc>
          <w:tcPr>
            <w:tcW w:w="3827" w:type="dxa"/>
          </w:tcPr>
          <w:p w14:paraId="18143D3C" w14:textId="77777777" w:rsidR="002C61A3" w:rsidRPr="009A3C5B" w:rsidRDefault="002C61A3" w:rsidP="00900FA7">
            <w:pPr>
              <w:jc w:val="center"/>
              <w:rPr>
                <w:b/>
              </w:rPr>
            </w:pPr>
          </w:p>
        </w:tc>
      </w:tr>
    </w:tbl>
    <w:p w14:paraId="079890AE" w14:textId="77777777" w:rsidR="007B6749" w:rsidRDefault="007B6749" w:rsidP="002C61A3">
      <w:pPr>
        <w:suppressAutoHyphens/>
        <w:ind w:right="105"/>
        <w:rPr>
          <w:b/>
        </w:rPr>
      </w:pPr>
    </w:p>
    <w:p w14:paraId="02F323F4" w14:textId="77777777" w:rsidR="007B6749" w:rsidRDefault="007B6749" w:rsidP="009A3C5B">
      <w:pPr>
        <w:suppressAutoHyphens/>
        <w:ind w:left="215" w:right="105"/>
        <w:rPr>
          <w:b/>
          <w:sz w:val="32"/>
          <w:szCs w:val="32"/>
        </w:rPr>
      </w:pPr>
      <w:r w:rsidRPr="007B6749">
        <w:rPr>
          <w:b/>
          <w:sz w:val="32"/>
          <w:szCs w:val="32"/>
        </w:rPr>
        <w:t>Pouczenie:</w:t>
      </w:r>
    </w:p>
    <w:p w14:paraId="44B6F8B8" w14:textId="77777777" w:rsidR="002C61A3" w:rsidRDefault="002C61A3" w:rsidP="009A3C5B">
      <w:pPr>
        <w:suppressAutoHyphens/>
        <w:ind w:left="215" w:right="105"/>
        <w:rPr>
          <w:b/>
          <w:sz w:val="32"/>
          <w:szCs w:val="32"/>
        </w:rPr>
      </w:pPr>
    </w:p>
    <w:p w14:paraId="3A7083B6" w14:textId="77777777" w:rsidR="007B6749" w:rsidRDefault="007B6749" w:rsidP="007B6749">
      <w:pPr>
        <w:suppressAutoHyphens/>
        <w:ind w:right="105"/>
        <w:rPr>
          <w:b/>
        </w:rPr>
      </w:pPr>
      <w:r w:rsidRPr="007B6749">
        <w:rPr>
          <w:b/>
        </w:rPr>
        <w:t xml:space="preserve">Czas pracy  bezrobotnego odbywającego staż nie może przekroczyć 8 godzin na dobę i 40 godzin tygodniowo. W przypadku osób niepełnosprawnych </w:t>
      </w:r>
      <w:r>
        <w:rPr>
          <w:b/>
        </w:rPr>
        <w:t xml:space="preserve"> ze znacznym lub umiarkowanym stopniem niepełnosprawności  - 7 godzin na dobę  i 35 godzin tygodniowo</w:t>
      </w:r>
      <w:r w:rsidR="00563459">
        <w:rPr>
          <w:b/>
        </w:rPr>
        <w:t>.</w:t>
      </w:r>
    </w:p>
    <w:p w14:paraId="0979B7EF" w14:textId="77777777" w:rsidR="00D017B8" w:rsidRDefault="00D017B8" w:rsidP="007B6749">
      <w:pPr>
        <w:suppressAutoHyphens/>
        <w:ind w:right="105"/>
        <w:rPr>
          <w:b/>
        </w:rPr>
      </w:pPr>
    </w:p>
    <w:p w14:paraId="1D9204FF" w14:textId="77777777" w:rsidR="00D017B8" w:rsidRPr="002C61A3" w:rsidRDefault="00D017B8" w:rsidP="00D017B8">
      <w:pPr>
        <w:rPr>
          <w:b/>
          <w:szCs w:val="24"/>
        </w:rPr>
      </w:pPr>
      <w:r w:rsidRPr="002C61A3">
        <w:rPr>
          <w:szCs w:val="24"/>
        </w:rPr>
        <w:t xml:space="preserve">Stażysta ma prawo do dni wolnych w wymiarze 2 dni </w:t>
      </w:r>
      <w:r w:rsidRPr="002C61A3">
        <w:rPr>
          <w:szCs w:val="24"/>
          <w:u w:val="single"/>
        </w:rPr>
        <w:t>po każdych 30 dniach kalendarzowych</w:t>
      </w:r>
      <w:r w:rsidRPr="002C61A3">
        <w:rPr>
          <w:szCs w:val="24"/>
        </w:rPr>
        <w:t xml:space="preserve"> odbywania stażu. Za ostatni miesiąc odbywania stażu Organizator jest zobowiązany udzielić dni wolnych przed upływem zakończenia stażu</w:t>
      </w:r>
    </w:p>
    <w:p w14:paraId="05D674D2" w14:textId="77777777" w:rsidR="00D017B8" w:rsidRDefault="00D017B8" w:rsidP="00D017B8">
      <w:pPr>
        <w:rPr>
          <w:b/>
          <w:szCs w:val="24"/>
        </w:rPr>
      </w:pPr>
      <w:r w:rsidRPr="005E1AE0">
        <w:rPr>
          <w:b/>
          <w:szCs w:val="24"/>
        </w:rPr>
        <w:t>Wniosek o dzień wolny należy dołączyć do listy obecności</w:t>
      </w:r>
      <w:r>
        <w:rPr>
          <w:b/>
          <w:szCs w:val="24"/>
        </w:rPr>
        <w:t>.</w:t>
      </w:r>
    </w:p>
    <w:p w14:paraId="0F4C4906" w14:textId="77777777" w:rsidR="007B6749" w:rsidRPr="007B6749" w:rsidRDefault="007B6749" w:rsidP="007B6749">
      <w:pPr>
        <w:suppressAutoHyphens/>
        <w:ind w:right="105"/>
        <w:rPr>
          <w:rFonts w:eastAsia="Calibri"/>
          <w:sz w:val="22"/>
          <w:szCs w:val="22"/>
          <w:lang w:eastAsia="ar-SA"/>
        </w:rPr>
      </w:pPr>
    </w:p>
    <w:p w14:paraId="7C9A2F83" w14:textId="77777777" w:rsidR="009A3C5B" w:rsidRPr="007B6749" w:rsidRDefault="009A3C5B" w:rsidP="009A3C5B">
      <w:pPr>
        <w:suppressAutoHyphens/>
        <w:ind w:left="215" w:right="105"/>
        <w:rPr>
          <w:rFonts w:eastAsia="Calibri"/>
          <w:szCs w:val="24"/>
          <w:lang w:eastAsia="ar-SA"/>
        </w:rPr>
      </w:pPr>
      <w:r w:rsidRPr="007B6749">
        <w:rPr>
          <w:rFonts w:eastAsia="Calibri"/>
          <w:szCs w:val="24"/>
          <w:lang w:eastAsia="ar-SA"/>
        </w:rPr>
        <w:t>Dzień wolny od pracy np. sobota, niedziela, święto itp. proszę wykreślić z listy obecności.</w:t>
      </w:r>
    </w:p>
    <w:p w14:paraId="421DA79B" w14:textId="77777777" w:rsidR="007B6749" w:rsidRPr="007B6749" w:rsidRDefault="007B6749" w:rsidP="00563459">
      <w:pPr>
        <w:suppressAutoHyphens/>
        <w:ind w:right="105"/>
        <w:rPr>
          <w:rFonts w:eastAsia="Calibri"/>
          <w:szCs w:val="24"/>
          <w:lang w:eastAsia="ar-SA"/>
        </w:rPr>
      </w:pPr>
    </w:p>
    <w:p w14:paraId="06B3B842" w14:textId="77777777" w:rsidR="009A3C5B" w:rsidRPr="007B6749" w:rsidRDefault="009A3C5B" w:rsidP="009A3C5B">
      <w:pPr>
        <w:suppressAutoHyphens/>
        <w:ind w:left="215" w:right="105"/>
        <w:rPr>
          <w:rFonts w:eastAsia="Calibri"/>
          <w:b/>
          <w:szCs w:val="24"/>
          <w:lang w:eastAsia="ar-SA"/>
        </w:rPr>
      </w:pPr>
      <w:r w:rsidRPr="007B6749">
        <w:rPr>
          <w:rFonts w:eastAsia="Calibri"/>
          <w:szCs w:val="24"/>
          <w:lang w:eastAsia="ar-SA"/>
        </w:rPr>
        <w:t>W przypadku konieczności dokonania zmiany na liście należy przekreślić błędny wpis i po dokonaniu poprawy potwierdzić ją podpisem i pieczątką (prosimy nie używać korektora).</w:t>
      </w:r>
    </w:p>
    <w:p w14:paraId="37B07260" w14:textId="77777777" w:rsidR="009A3C5B" w:rsidRPr="007B6749" w:rsidRDefault="009A3C5B" w:rsidP="009A3C5B">
      <w:pPr>
        <w:rPr>
          <w:b/>
          <w:szCs w:val="24"/>
        </w:rPr>
      </w:pPr>
      <w:r w:rsidRPr="007B6749">
        <w:rPr>
          <w:b/>
          <w:szCs w:val="24"/>
        </w:rPr>
        <w:t xml:space="preserve">  </w:t>
      </w:r>
    </w:p>
    <w:p w14:paraId="0720A1C6" w14:textId="77777777" w:rsidR="00563459" w:rsidRDefault="00563459" w:rsidP="00563459">
      <w:pPr>
        <w:rPr>
          <w:b/>
          <w:szCs w:val="24"/>
        </w:rPr>
      </w:pPr>
      <w:r w:rsidRPr="00563459">
        <w:rPr>
          <w:b/>
          <w:szCs w:val="24"/>
        </w:rPr>
        <w:t xml:space="preserve">Jakakolwiek nieobecność </w:t>
      </w:r>
      <w:r w:rsidR="002C61A3">
        <w:rPr>
          <w:b/>
          <w:szCs w:val="24"/>
        </w:rPr>
        <w:t>–</w:t>
      </w:r>
      <w:r w:rsidRPr="00563459">
        <w:rPr>
          <w:b/>
          <w:szCs w:val="24"/>
        </w:rPr>
        <w:t xml:space="preserve"> N</w:t>
      </w:r>
    </w:p>
    <w:p w14:paraId="09EAD4B1" w14:textId="77777777" w:rsidR="002C61A3" w:rsidRPr="005E1AE0" w:rsidRDefault="002C61A3" w:rsidP="00AE1CCB">
      <w:pPr>
        <w:rPr>
          <w:b/>
          <w:szCs w:val="24"/>
        </w:rPr>
      </w:pPr>
    </w:p>
    <w:p w14:paraId="10EE40C7" w14:textId="77777777" w:rsidR="00CC136E" w:rsidRDefault="00CC136E" w:rsidP="00CC136E">
      <w:pPr>
        <w:ind w:right="-1134"/>
        <w:rPr>
          <w:b/>
          <w:sz w:val="20"/>
        </w:rPr>
      </w:pPr>
    </w:p>
    <w:p w14:paraId="1F37C7CB" w14:textId="77777777" w:rsidR="00232D3B" w:rsidRDefault="00232D3B" w:rsidP="00CC136E">
      <w:pPr>
        <w:ind w:right="-1134"/>
        <w:rPr>
          <w:b/>
          <w:szCs w:val="24"/>
        </w:rPr>
      </w:pPr>
    </w:p>
    <w:p w14:paraId="39F884BF" w14:textId="77777777" w:rsidR="005C29D2" w:rsidRDefault="005C29D2" w:rsidP="00CC136E">
      <w:pPr>
        <w:ind w:right="-1134"/>
        <w:rPr>
          <w:b/>
          <w:szCs w:val="24"/>
        </w:rPr>
      </w:pPr>
    </w:p>
    <w:p w14:paraId="0E09709A" w14:textId="77777777" w:rsidR="005C29D2" w:rsidRDefault="005C29D2" w:rsidP="00CC136E">
      <w:pPr>
        <w:ind w:right="-1134"/>
        <w:rPr>
          <w:b/>
          <w:szCs w:val="24"/>
        </w:rPr>
      </w:pPr>
    </w:p>
    <w:p w14:paraId="1B3175ED" w14:textId="77777777" w:rsidR="005C29D2" w:rsidRDefault="005C29D2" w:rsidP="00CC136E">
      <w:pPr>
        <w:ind w:right="-1134"/>
        <w:rPr>
          <w:b/>
          <w:szCs w:val="24"/>
        </w:rPr>
      </w:pPr>
    </w:p>
    <w:p w14:paraId="5385BE7E" w14:textId="77777777" w:rsidR="005C29D2" w:rsidRDefault="005C29D2" w:rsidP="00CC136E">
      <w:pPr>
        <w:ind w:right="-1134"/>
        <w:rPr>
          <w:b/>
          <w:szCs w:val="24"/>
        </w:rPr>
      </w:pPr>
    </w:p>
    <w:p w14:paraId="4CE9C6DB" w14:textId="77777777" w:rsidR="005C29D2" w:rsidRDefault="005C29D2" w:rsidP="00CC136E">
      <w:pPr>
        <w:ind w:right="-1134"/>
        <w:rPr>
          <w:b/>
          <w:szCs w:val="24"/>
        </w:rPr>
      </w:pPr>
    </w:p>
    <w:p w14:paraId="79B26E7D" w14:textId="77777777" w:rsidR="005C29D2" w:rsidRDefault="005C29D2" w:rsidP="00CC136E">
      <w:pPr>
        <w:ind w:right="-1134"/>
        <w:rPr>
          <w:b/>
          <w:szCs w:val="24"/>
        </w:rPr>
      </w:pPr>
    </w:p>
    <w:p w14:paraId="4D4599DC" w14:textId="77777777" w:rsidR="00232D3B" w:rsidRDefault="00232D3B" w:rsidP="00CC136E">
      <w:pPr>
        <w:ind w:right="-1134"/>
        <w:rPr>
          <w:b/>
          <w:szCs w:val="24"/>
        </w:rPr>
      </w:pPr>
    </w:p>
    <w:p w14:paraId="022C6EDB" w14:textId="77777777" w:rsidR="00CC136E" w:rsidRDefault="009A3C5B" w:rsidP="002C61A3">
      <w:pPr>
        <w:ind w:left="-993" w:right="-1134"/>
        <w:jc w:val="both"/>
        <w:rPr>
          <w:b/>
          <w:szCs w:val="24"/>
        </w:rPr>
      </w:pPr>
      <w:r w:rsidRPr="00CC136E">
        <w:rPr>
          <w:b/>
          <w:szCs w:val="24"/>
        </w:rPr>
        <w:t>Oświadczam, że stażysta</w:t>
      </w:r>
      <w:r w:rsidR="002C61A3">
        <w:rPr>
          <w:b/>
          <w:szCs w:val="24"/>
        </w:rPr>
        <w:t xml:space="preserve"> </w:t>
      </w:r>
      <w:r w:rsidRPr="00CC136E">
        <w:rPr>
          <w:b/>
          <w:szCs w:val="24"/>
        </w:rPr>
        <w:t>pracowa</w:t>
      </w:r>
      <w:r w:rsidR="002C61A3">
        <w:rPr>
          <w:b/>
          <w:szCs w:val="24"/>
        </w:rPr>
        <w:t xml:space="preserve">ł </w:t>
      </w:r>
      <w:r w:rsidRPr="00CC136E">
        <w:rPr>
          <w:b/>
          <w:szCs w:val="24"/>
        </w:rPr>
        <w:t xml:space="preserve">zgodnie z zasadami </w:t>
      </w:r>
      <w:r w:rsidR="00D017B8">
        <w:rPr>
          <w:b/>
          <w:szCs w:val="24"/>
        </w:rPr>
        <w:t xml:space="preserve">zawartymi w </w:t>
      </w:r>
      <w:r w:rsidRPr="00CC136E">
        <w:rPr>
          <w:b/>
          <w:szCs w:val="24"/>
        </w:rPr>
        <w:t>§8 zawartej umowy stażowej</w:t>
      </w:r>
      <w:r w:rsidR="00CC136E" w:rsidRPr="00CC136E">
        <w:rPr>
          <w:b/>
          <w:szCs w:val="24"/>
        </w:rPr>
        <w:t>.</w:t>
      </w:r>
    </w:p>
    <w:p w14:paraId="7DA58A8B" w14:textId="77777777" w:rsidR="00CC136E" w:rsidRPr="00D017B8" w:rsidRDefault="00CC136E" w:rsidP="002C61A3">
      <w:pPr>
        <w:ind w:left="-993" w:right="-1134"/>
        <w:rPr>
          <w:b/>
          <w:bCs/>
          <w:color w:val="000000" w:themeColor="text1"/>
          <w:szCs w:val="24"/>
        </w:rPr>
      </w:pPr>
      <w:r>
        <w:rPr>
          <w:b/>
          <w:szCs w:val="24"/>
        </w:rPr>
        <w:br/>
      </w:r>
    </w:p>
    <w:p w14:paraId="52C0DF2C" w14:textId="77777777" w:rsidR="002C61A3" w:rsidRPr="009A3C5B" w:rsidRDefault="002C61A3" w:rsidP="009A3C5B">
      <w:pPr>
        <w:rPr>
          <w:b/>
          <w:sz w:val="20"/>
        </w:rPr>
      </w:pPr>
    </w:p>
    <w:p w14:paraId="4C3E824F" w14:textId="77777777" w:rsidR="009A3C5B" w:rsidRPr="009A3C5B" w:rsidRDefault="009A3C5B" w:rsidP="002A6F14">
      <w:pPr>
        <w:ind w:hanging="709"/>
        <w:jc w:val="center"/>
        <w:rPr>
          <w:sz w:val="20"/>
        </w:rPr>
      </w:pPr>
      <w:r w:rsidRPr="009A3C5B">
        <w:rPr>
          <w:sz w:val="20"/>
        </w:rPr>
        <w:t>....................................................................................................................................................................................</w:t>
      </w:r>
    </w:p>
    <w:p w14:paraId="1519FD0C" w14:textId="77777777" w:rsidR="00CC136E" w:rsidRDefault="002A6F14" w:rsidP="00CC136E">
      <w:pPr>
        <w:ind w:left="-1276"/>
        <w:jc w:val="center"/>
      </w:pPr>
      <w:r>
        <w:t xml:space="preserve">    </w:t>
      </w:r>
      <w:r w:rsidR="009A3C5B" w:rsidRPr="009A3C5B">
        <w:t>potwierdzenie –</w:t>
      </w:r>
      <w:r>
        <w:t xml:space="preserve"> </w:t>
      </w:r>
      <w:r w:rsidR="009A3C5B" w:rsidRPr="009A3C5B">
        <w:t>pieczątka firmowa  i podpis pracodawcy lub osoby upoważnionej</w:t>
      </w:r>
    </w:p>
    <w:p w14:paraId="210D81DD" w14:textId="77777777" w:rsidR="005C29D2" w:rsidRDefault="005C29D2" w:rsidP="00CC136E">
      <w:pPr>
        <w:ind w:left="-1276"/>
        <w:jc w:val="center"/>
      </w:pPr>
    </w:p>
    <w:p w14:paraId="1E3BC039" w14:textId="77777777" w:rsidR="005C29D2" w:rsidRDefault="005C29D2" w:rsidP="00CC136E">
      <w:pPr>
        <w:ind w:left="-1276"/>
        <w:jc w:val="center"/>
      </w:pPr>
    </w:p>
    <w:p w14:paraId="754A0260" w14:textId="77777777" w:rsidR="005C29D2" w:rsidRPr="002C61A3" w:rsidRDefault="005C29D2" w:rsidP="005C29D2">
      <w:pPr>
        <w:rPr>
          <w:b/>
          <w:sz w:val="28"/>
          <w:szCs w:val="28"/>
        </w:rPr>
      </w:pPr>
      <w:r w:rsidRPr="002C61A3">
        <w:rPr>
          <w:b/>
          <w:sz w:val="28"/>
          <w:szCs w:val="28"/>
        </w:rPr>
        <w:t xml:space="preserve">Listę obecności należy dostarczyć do Powiatowego Urzędu Pracy Rybniku </w:t>
      </w:r>
      <w:r w:rsidRPr="002C61A3">
        <w:rPr>
          <w:b/>
          <w:sz w:val="28"/>
          <w:szCs w:val="28"/>
        </w:rPr>
        <w:br/>
        <w:t xml:space="preserve">w terminie  do 5 dnia kalendarzowego po zakończeniu każdego miesiąca  kalendarzowego.         </w:t>
      </w:r>
    </w:p>
    <w:p w14:paraId="334A1B81" w14:textId="77777777" w:rsidR="005C29D2" w:rsidRDefault="005C29D2" w:rsidP="005C29D2">
      <w:pPr>
        <w:ind w:left="-1276"/>
      </w:pPr>
    </w:p>
    <w:p w14:paraId="7EA6F35A" w14:textId="77777777" w:rsidR="00334EAE" w:rsidRDefault="00334EAE" w:rsidP="00334EAE">
      <w:pPr>
        <w:rPr>
          <w:rFonts w:ascii="Calibri" w:hAnsi="Calibri" w:cs="Calibri"/>
          <w:sz w:val="20"/>
        </w:rPr>
      </w:pPr>
      <w:r w:rsidRPr="001D2905">
        <w:rPr>
          <w:rFonts w:ascii="Calibri" w:hAnsi="Calibri" w:cs="Calibri"/>
          <w:sz w:val="20"/>
        </w:rPr>
        <w:lastRenderedPageBreak/>
        <w:t xml:space="preserve">  </w:t>
      </w:r>
    </w:p>
    <w:p w14:paraId="62057C79" w14:textId="77777777" w:rsidR="00334EAE" w:rsidRDefault="00334EAE" w:rsidP="00334EAE">
      <w:pPr>
        <w:rPr>
          <w:rFonts w:ascii="Calibri" w:hAnsi="Calibri" w:cs="Calibri"/>
          <w:sz w:val="20"/>
        </w:rPr>
      </w:pPr>
    </w:p>
    <w:p w14:paraId="1A8DD4FA" w14:textId="77777777" w:rsidR="00334EAE" w:rsidRDefault="00334EAE" w:rsidP="00334EAE">
      <w:pPr>
        <w:rPr>
          <w:rFonts w:ascii="Calibri" w:hAnsi="Calibri" w:cs="Calibri"/>
          <w:sz w:val="20"/>
        </w:rPr>
      </w:pPr>
    </w:p>
    <w:p w14:paraId="2941CD39" w14:textId="77777777" w:rsidR="00334EAE" w:rsidRDefault="00334EAE" w:rsidP="00334EAE">
      <w:pPr>
        <w:rPr>
          <w:rFonts w:ascii="Calibri" w:hAnsi="Calibri" w:cs="Calibri"/>
          <w:sz w:val="20"/>
        </w:rPr>
      </w:pPr>
    </w:p>
    <w:p w14:paraId="0874D00C" w14:textId="77777777" w:rsidR="00334EAE" w:rsidRDefault="00334EAE" w:rsidP="00334EAE">
      <w:pPr>
        <w:rPr>
          <w:rFonts w:ascii="Calibri" w:hAnsi="Calibri" w:cs="Calibri"/>
          <w:sz w:val="20"/>
        </w:rPr>
      </w:pPr>
    </w:p>
    <w:p w14:paraId="655C9DF2" w14:textId="5C6ACE2F" w:rsidR="00334EAE" w:rsidRPr="001D2905" w:rsidRDefault="00334EAE" w:rsidP="00334EAE">
      <w:pPr>
        <w:rPr>
          <w:rFonts w:ascii="Calibri" w:hAnsi="Calibri" w:cs="Calibri"/>
          <w:sz w:val="20"/>
        </w:rPr>
      </w:pPr>
      <w:r w:rsidRPr="001D2905">
        <w:rPr>
          <w:rFonts w:ascii="Calibri" w:hAnsi="Calibri" w:cs="Calibri"/>
          <w:sz w:val="20"/>
        </w:rPr>
        <w:t>…………………………………………………</w:t>
      </w:r>
    </w:p>
    <w:p w14:paraId="2D242807" w14:textId="77777777" w:rsidR="00334EAE" w:rsidRPr="001D2905" w:rsidRDefault="00334EAE" w:rsidP="00334EAE">
      <w:pPr>
        <w:rPr>
          <w:rFonts w:ascii="Calibri" w:hAnsi="Calibri" w:cs="Calibri"/>
          <w:sz w:val="16"/>
          <w:szCs w:val="16"/>
        </w:rPr>
      </w:pPr>
      <w:r w:rsidRPr="001D2905">
        <w:rPr>
          <w:rFonts w:ascii="Calibri" w:hAnsi="Calibri" w:cs="Calibri"/>
          <w:sz w:val="16"/>
          <w:szCs w:val="16"/>
        </w:rPr>
        <w:t xml:space="preserve">               (nazwa i adres podmiotu)</w:t>
      </w:r>
    </w:p>
    <w:p w14:paraId="5F206996" w14:textId="77777777" w:rsidR="00334EAE" w:rsidRPr="001D2905" w:rsidRDefault="00334EAE" w:rsidP="00334EAE">
      <w:pPr>
        <w:widowControl w:val="0"/>
        <w:suppressAutoHyphens/>
        <w:autoSpaceDN w:val="0"/>
        <w:textAlignment w:val="baseline"/>
        <w:rPr>
          <w:b/>
          <w:bCs/>
          <w:kern w:val="3"/>
          <w:szCs w:val="24"/>
          <w:lang w:eastAsia="zh-CN" w:bidi="hi-IN"/>
        </w:rPr>
      </w:pPr>
    </w:p>
    <w:p w14:paraId="797F7F8C" w14:textId="77777777" w:rsidR="00334EAE" w:rsidRPr="001D2905" w:rsidRDefault="00334EAE" w:rsidP="00334EAE">
      <w:pPr>
        <w:widowControl w:val="0"/>
        <w:suppressAutoHyphens/>
        <w:autoSpaceDN w:val="0"/>
        <w:textAlignment w:val="baseline"/>
        <w:rPr>
          <w:b/>
          <w:bCs/>
          <w:kern w:val="3"/>
          <w:szCs w:val="24"/>
          <w:lang w:eastAsia="zh-CN" w:bidi="hi-IN"/>
        </w:rPr>
      </w:pPr>
    </w:p>
    <w:p w14:paraId="2B4D18D1" w14:textId="77777777" w:rsidR="00334EAE" w:rsidRPr="001D2905" w:rsidRDefault="00334EAE" w:rsidP="00334EAE">
      <w:pPr>
        <w:widowControl w:val="0"/>
        <w:suppressAutoHyphens/>
        <w:autoSpaceDN w:val="0"/>
        <w:jc w:val="center"/>
        <w:textAlignment w:val="baseline"/>
        <w:rPr>
          <w:b/>
          <w:bCs/>
          <w:spacing w:val="20"/>
          <w:kern w:val="3"/>
          <w:sz w:val="16"/>
          <w:szCs w:val="16"/>
          <w:lang w:eastAsia="zh-CN" w:bidi="hi-IN"/>
        </w:rPr>
      </w:pPr>
      <w:bookmarkStart w:id="0" w:name="_Hlk135996101"/>
      <w:r w:rsidRPr="001D2905">
        <w:rPr>
          <w:b/>
          <w:bCs/>
          <w:spacing w:val="20"/>
          <w:kern w:val="3"/>
          <w:sz w:val="16"/>
          <w:szCs w:val="16"/>
          <w:lang w:eastAsia="zh-CN" w:bidi="hi-IN"/>
        </w:rPr>
        <w:t xml:space="preserve">OŚWIADCZENIE </w:t>
      </w:r>
    </w:p>
    <w:bookmarkEnd w:id="0"/>
    <w:p w14:paraId="47BDE69D" w14:textId="77777777" w:rsidR="00334EAE" w:rsidRPr="001D2905" w:rsidRDefault="00334EAE" w:rsidP="00334EAE">
      <w:pPr>
        <w:widowControl w:val="0"/>
        <w:suppressAutoHyphens/>
        <w:autoSpaceDN w:val="0"/>
        <w:jc w:val="center"/>
        <w:textAlignment w:val="baseline"/>
        <w:rPr>
          <w:b/>
          <w:bCs/>
          <w:i/>
          <w:iCs/>
          <w:kern w:val="3"/>
          <w:sz w:val="16"/>
          <w:szCs w:val="16"/>
          <w:lang w:eastAsia="zh-CN" w:bidi="hi-IN"/>
        </w:rPr>
      </w:pPr>
      <w:r w:rsidRPr="001D2905">
        <w:rPr>
          <w:b/>
          <w:bCs/>
          <w:i/>
          <w:iCs/>
          <w:kern w:val="3"/>
          <w:sz w:val="16"/>
          <w:szCs w:val="16"/>
          <w:lang w:eastAsia="zh-CN" w:bidi="hi-IN"/>
        </w:rPr>
        <w:t xml:space="preserve">dotyczące braku okoliczności i podstaw do zakazu udostępniania funduszy, środków finansowych lub zasobów gospodarczych oraz udzielenia wsparcia w związku z agresją Rosji wobec Ukrainy </w:t>
      </w:r>
    </w:p>
    <w:p w14:paraId="5B44E2F6" w14:textId="77777777" w:rsidR="00334EAE" w:rsidRPr="001D2905" w:rsidRDefault="00334EAE" w:rsidP="00334EAE">
      <w:pPr>
        <w:widowControl w:val="0"/>
        <w:suppressAutoHyphens/>
        <w:autoSpaceDN w:val="0"/>
        <w:jc w:val="both"/>
        <w:textAlignment w:val="baseline"/>
        <w:rPr>
          <w:b/>
          <w:bCs/>
          <w:kern w:val="3"/>
          <w:sz w:val="16"/>
          <w:szCs w:val="16"/>
          <w:lang w:eastAsia="zh-CN" w:bidi="hi-IN"/>
        </w:rPr>
      </w:pPr>
      <w:r w:rsidRPr="001D2905">
        <w:rPr>
          <w:b/>
          <w:bCs/>
          <w:kern w:val="3"/>
          <w:sz w:val="16"/>
          <w:szCs w:val="16"/>
          <w:lang w:eastAsia="zh-CN" w:bidi="hi-IN"/>
        </w:rPr>
        <w:t>w związku z uczestnictwem w projekcie lub planowanym zatrudnieniem/przyjęciem na staż uczestnika projektu pn. „Aktywizacja osób bezrobotnych zarejestrowanych w Powiatowym Urzędzie Pracy w Rybniku (I)”, Działanie 05.01 FE SL 2021-2027.</w:t>
      </w:r>
    </w:p>
    <w:p w14:paraId="7CC3CD9B" w14:textId="77777777" w:rsidR="00334EAE" w:rsidRPr="001D2905" w:rsidRDefault="00334EAE" w:rsidP="00334EAE">
      <w:pPr>
        <w:tabs>
          <w:tab w:val="right" w:leader="underscore" w:pos="9072"/>
        </w:tabs>
        <w:spacing w:after="160"/>
        <w:rPr>
          <w:b/>
          <w:sz w:val="16"/>
          <w:szCs w:val="16"/>
        </w:rPr>
      </w:pPr>
      <w:r w:rsidRPr="001D2905">
        <w:rPr>
          <w:b/>
          <w:sz w:val="16"/>
          <w:szCs w:val="16"/>
        </w:rPr>
        <w:t>Oświadczam, że nie jestem:</w:t>
      </w:r>
    </w:p>
    <w:p w14:paraId="7EB3B621" w14:textId="77777777" w:rsidR="00334EAE" w:rsidRPr="001D2905" w:rsidRDefault="00334EAE" w:rsidP="00334EAE">
      <w:pPr>
        <w:numPr>
          <w:ilvl w:val="0"/>
          <w:numId w:val="2"/>
        </w:numPr>
        <w:tabs>
          <w:tab w:val="left" w:pos="6096"/>
        </w:tabs>
        <w:ind w:left="284" w:right="-142"/>
        <w:rPr>
          <w:bCs/>
          <w:sz w:val="16"/>
          <w:szCs w:val="16"/>
        </w:rPr>
      </w:pPr>
      <w:bookmarkStart w:id="1" w:name="mip63236839"/>
      <w:bookmarkEnd w:id="1"/>
      <w:r w:rsidRPr="001D2905">
        <w:rPr>
          <w:sz w:val="16"/>
          <w:szCs w:val="16"/>
        </w:rPr>
        <w:t xml:space="preserve">osobą/podmiotem wymienionym w wykazach określonych w rozporządzeniu </w:t>
      </w:r>
      <w:hyperlink r:id="rId7" w:history="1">
        <w:r w:rsidRPr="001D2905">
          <w:rPr>
            <w:sz w:val="16"/>
            <w:szCs w:val="16"/>
            <w:u w:val="single"/>
          </w:rPr>
          <w:t>765/2006</w:t>
        </w:r>
      </w:hyperlink>
      <w:r w:rsidRPr="001D2905">
        <w:rPr>
          <w:sz w:val="16"/>
          <w:szCs w:val="16"/>
          <w:u w:val="single"/>
          <w:vertAlign w:val="superscript"/>
        </w:rPr>
        <w:footnoteReference w:id="1"/>
      </w:r>
      <w:r w:rsidRPr="001D2905">
        <w:rPr>
          <w:sz w:val="16"/>
          <w:szCs w:val="16"/>
        </w:rPr>
        <w:t xml:space="preserve"> </w:t>
      </w:r>
      <w:r w:rsidRPr="001D2905">
        <w:rPr>
          <w:sz w:val="16"/>
          <w:szCs w:val="16"/>
        </w:rPr>
        <w:br/>
        <w:t xml:space="preserve">i rozporządzeniu </w:t>
      </w:r>
      <w:hyperlink r:id="rId8" w:history="1">
        <w:r w:rsidRPr="001D2905">
          <w:rPr>
            <w:sz w:val="16"/>
            <w:szCs w:val="16"/>
            <w:u w:val="single"/>
          </w:rPr>
          <w:t>269/2014</w:t>
        </w:r>
      </w:hyperlink>
      <w:r w:rsidRPr="001D2905">
        <w:rPr>
          <w:sz w:val="16"/>
          <w:szCs w:val="16"/>
          <w:u w:val="single"/>
          <w:vertAlign w:val="superscript"/>
        </w:rPr>
        <w:footnoteReference w:id="2"/>
      </w:r>
      <w:r w:rsidRPr="001D2905">
        <w:rPr>
          <w:sz w:val="16"/>
          <w:szCs w:val="16"/>
        </w:rPr>
        <w:t xml:space="preserve"> albo wpisanego na listę na podstawie decyzji w sprawie wpisu na listę rozstrzygającej o zastosowaniu środka, o którym mowa w </w:t>
      </w:r>
      <w:hyperlink r:id="rId9" w:history="1">
        <w:r w:rsidRPr="001D2905">
          <w:rPr>
            <w:sz w:val="16"/>
            <w:szCs w:val="16"/>
            <w:u w:val="single"/>
          </w:rPr>
          <w:t>art. 1 pkt 3</w:t>
        </w:r>
      </w:hyperlink>
      <w:r w:rsidRPr="001D2905">
        <w:rPr>
          <w:sz w:val="16"/>
          <w:szCs w:val="16"/>
        </w:rPr>
        <w:t xml:space="preserve"> ustawy z dnia 13 kwietnia 2022 r. o s</w:t>
      </w:r>
      <w:r w:rsidRPr="001D2905">
        <w:rPr>
          <w:kern w:val="36"/>
          <w:sz w:val="16"/>
          <w:szCs w:val="16"/>
        </w:rPr>
        <w:t>zczególnych rozwiązaniach w zakresie przeciwdziałania wspieraniu agresji na Ukrainę oraz służących ochronie bezpieczeństwa narodowego</w:t>
      </w:r>
      <w:r w:rsidRPr="001D2905">
        <w:rPr>
          <w:sz w:val="16"/>
          <w:szCs w:val="16"/>
        </w:rPr>
        <w:t>;</w:t>
      </w:r>
    </w:p>
    <w:p w14:paraId="4F5F15E2" w14:textId="77777777" w:rsidR="00334EAE" w:rsidRPr="001D2905" w:rsidRDefault="00334EAE" w:rsidP="00334EAE">
      <w:pPr>
        <w:numPr>
          <w:ilvl w:val="0"/>
          <w:numId w:val="2"/>
        </w:numPr>
        <w:tabs>
          <w:tab w:val="left" w:pos="6096"/>
        </w:tabs>
        <w:ind w:left="284" w:right="-142"/>
        <w:rPr>
          <w:bCs/>
          <w:sz w:val="16"/>
          <w:szCs w:val="16"/>
        </w:rPr>
      </w:pPr>
      <w:bookmarkStart w:id="2" w:name="mip63236840"/>
      <w:bookmarkEnd w:id="2"/>
      <w:r w:rsidRPr="001D2905">
        <w:rPr>
          <w:sz w:val="16"/>
          <w:szCs w:val="16"/>
        </w:rPr>
        <w:t xml:space="preserve">osobą/podmiotem, którego beneficjentem rzeczywistym w rozumieniu ustawy z dnia </w:t>
      </w:r>
      <w:r w:rsidRPr="001D2905">
        <w:rPr>
          <w:sz w:val="16"/>
          <w:szCs w:val="16"/>
        </w:rPr>
        <w:br/>
        <w:t xml:space="preserve">1 marca 2018 r. o przeciwdziałaniu praniu pieniędzy oraz finansowaniu terroryzmu (Dz.U. </w:t>
      </w:r>
      <w:r w:rsidRPr="001D2905">
        <w:rPr>
          <w:sz w:val="16"/>
          <w:szCs w:val="16"/>
        </w:rPr>
        <w:br/>
        <w:t xml:space="preserve">z 2022 r. </w:t>
      </w:r>
      <w:hyperlink r:id="rId10" w:history="1">
        <w:r w:rsidRPr="001D2905">
          <w:rPr>
            <w:sz w:val="16"/>
            <w:szCs w:val="16"/>
            <w:u w:val="single"/>
          </w:rPr>
          <w:t>poz. 593</w:t>
        </w:r>
      </w:hyperlink>
      <w:r w:rsidRPr="001D2905">
        <w:rPr>
          <w:sz w:val="16"/>
          <w:szCs w:val="16"/>
        </w:rPr>
        <w:t xml:space="preserve">, </w:t>
      </w:r>
      <w:hyperlink r:id="rId11" w:history="1">
        <w:r w:rsidRPr="001D2905">
          <w:rPr>
            <w:sz w:val="16"/>
            <w:szCs w:val="16"/>
            <w:u w:val="single"/>
          </w:rPr>
          <w:t>655</w:t>
        </w:r>
      </w:hyperlink>
      <w:r w:rsidRPr="001D2905">
        <w:rPr>
          <w:sz w:val="16"/>
          <w:szCs w:val="16"/>
        </w:rPr>
        <w:t xml:space="preserve">, </w:t>
      </w:r>
      <w:hyperlink r:id="rId12" w:history="1">
        <w:r w:rsidRPr="001D2905">
          <w:rPr>
            <w:sz w:val="16"/>
            <w:szCs w:val="16"/>
            <w:u w:val="single"/>
          </w:rPr>
          <w:t>835</w:t>
        </w:r>
      </w:hyperlink>
      <w:r w:rsidRPr="001D2905">
        <w:rPr>
          <w:sz w:val="16"/>
          <w:szCs w:val="16"/>
        </w:rPr>
        <w:t xml:space="preserve">, </w:t>
      </w:r>
      <w:hyperlink r:id="rId13" w:history="1">
        <w:r w:rsidRPr="001D2905">
          <w:rPr>
            <w:sz w:val="16"/>
            <w:szCs w:val="16"/>
            <w:u w:val="single"/>
          </w:rPr>
          <w:t>2180</w:t>
        </w:r>
      </w:hyperlink>
      <w:r w:rsidRPr="001D2905">
        <w:rPr>
          <w:sz w:val="16"/>
          <w:szCs w:val="16"/>
        </w:rPr>
        <w:t xml:space="preserve"> i </w:t>
      </w:r>
      <w:hyperlink r:id="rId14" w:history="1">
        <w:r w:rsidRPr="001D2905">
          <w:rPr>
            <w:sz w:val="16"/>
            <w:szCs w:val="16"/>
            <w:u w:val="single"/>
          </w:rPr>
          <w:t>2185</w:t>
        </w:r>
      </w:hyperlink>
      <w:r w:rsidRPr="001D2905">
        <w:rPr>
          <w:sz w:val="16"/>
          <w:szCs w:val="16"/>
        </w:rPr>
        <w:t xml:space="preserve">) jest osoba wymieniona w wykazach określonych w rozporządzeniu </w:t>
      </w:r>
      <w:hyperlink r:id="rId15" w:history="1">
        <w:r w:rsidRPr="001D2905">
          <w:rPr>
            <w:sz w:val="16"/>
            <w:szCs w:val="16"/>
            <w:u w:val="single"/>
          </w:rPr>
          <w:t>765/2006</w:t>
        </w:r>
      </w:hyperlink>
      <w:r w:rsidRPr="001D2905">
        <w:rPr>
          <w:sz w:val="16"/>
          <w:szCs w:val="16"/>
        </w:rPr>
        <w:t xml:space="preserve"> i rozporządzeniu </w:t>
      </w:r>
      <w:hyperlink r:id="rId16" w:history="1">
        <w:r w:rsidRPr="001D2905">
          <w:rPr>
            <w:sz w:val="16"/>
            <w:szCs w:val="16"/>
            <w:u w:val="single"/>
          </w:rPr>
          <w:t>269/2014</w:t>
        </w:r>
      </w:hyperlink>
      <w:r w:rsidRPr="001D2905">
        <w:rPr>
          <w:sz w:val="16"/>
          <w:szCs w:val="16"/>
        </w:rPr>
        <w:t xml:space="preserve"> albo wpisana na listę lub będąca takim beneficjentem rzeczywistym od dnia 24 lutego 2022 r., o ile została wpisana na listę na podstawie decyzji w sprawie wpisu na listę rozstrzygającej o zastosowaniu środka, </w:t>
      </w:r>
      <w:r w:rsidRPr="001D2905">
        <w:rPr>
          <w:sz w:val="16"/>
          <w:szCs w:val="16"/>
        </w:rPr>
        <w:br/>
        <w:t xml:space="preserve">o którym mowa w </w:t>
      </w:r>
      <w:hyperlink r:id="rId17" w:history="1">
        <w:r w:rsidRPr="001D2905">
          <w:rPr>
            <w:sz w:val="16"/>
            <w:szCs w:val="16"/>
            <w:u w:val="single"/>
          </w:rPr>
          <w:t>art. 1 pkt 3</w:t>
        </w:r>
      </w:hyperlink>
      <w:r w:rsidRPr="001D2905">
        <w:rPr>
          <w:sz w:val="16"/>
          <w:szCs w:val="16"/>
        </w:rPr>
        <w:t xml:space="preserve"> ustawy z dnia 13 kwietnia 2022 r. o s</w:t>
      </w:r>
      <w:r w:rsidRPr="001D2905">
        <w:rPr>
          <w:kern w:val="36"/>
          <w:sz w:val="16"/>
          <w:szCs w:val="16"/>
        </w:rPr>
        <w:t>zczególnych rozwiązaniach w zakresie przeciwdziałania wspieraniu agresji na Ukrainę oraz służących ochronie bezpieczeństwa narodowego</w:t>
      </w:r>
      <w:r w:rsidRPr="001D2905">
        <w:rPr>
          <w:sz w:val="16"/>
          <w:szCs w:val="16"/>
        </w:rPr>
        <w:t>;</w:t>
      </w:r>
    </w:p>
    <w:p w14:paraId="0DD76FB9" w14:textId="77777777" w:rsidR="00334EAE" w:rsidRPr="001D2905" w:rsidRDefault="00334EAE" w:rsidP="00334EAE">
      <w:pPr>
        <w:numPr>
          <w:ilvl w:val="0"/>
          <w:numId w:val="2"/>
        </w:numPr>
        <w:tabs>
          <w:tab w:val="left" w:pos="6096"/>
        </w:tabs>
        <w:ind w:left="284" w:right="-142"/>
        <w:rPr>
          <w:bCs/>
          <w:sz w:val="16"/>
          <w:szCs w:val="16"/>
        </w:rPr>
      </w:pPr>
      <w:bookmarkStart w:id="3" w:name="mip63236841"/>
      <w:bookmarkEnd w:id="3"/>
      <w:r w:rsidRPr="001D2905">
        <w:rPr>
          <w:sz w:val="16"/>
          <w:szCs w:val="16"/>
        </w:rPr>
        <w:t xml:space="preserve">osobą/podmiotem, którego jednostką dominującą w rozumieniu </w:t>
      </w:r>
      <w:hyperlink r:id="rId18" w:history="1">
        <w:r w:rsidRPr="001D2905">
          <w:rPr>
            <w:sz w:val="16"/>
            <w:szCs w:val="16"/>
            <w:u w:val="single"/>
          </w:rPr>
          <w:t>art. 3 ust. 1 pkt 37</w:t>
        </w:r>
      </w:hyperlink>
      <w:r w:rsidRPr="001D2905">
        <w:rPr>
          <w:sz w:val="16"/>
          <w:szCs w:val="16"/>
        </w:rPr>
        <w:t xml:space="preserve"> ustawy z dnia 29 września 1994 r. o rachunkowości (Dz.U. z 2021 r. </w:t>
      </w:r>
      <w:hyperlink r:id="rId19" w:history="1">
        <w:r w:rsidRPr="001D2905">
          <w:rPr>
            <w:sz w:val="16"/>
            <w:szCs w:val="16"/>
            <w:u w:val="single"/>
          </w:rPr>
          <w:t>poz. 217</w:t>
        </w:r>
      </w:hyperlink>
      <w:r w:rsidRPr="001D2905">
        <w:rPr>
          <w:sz w:val="16"/>
          <w:szCs w:val="16"/>
        </w:rPr>
        <w:t xml:space="preserve">, </w:t>
      </w:r>
      <w:hyperlink r:id="rId20" w:history="1">
        <w:r w:rsidRPr="001D2905">
          <w:rPr>
            <w:sz w:val="16"/>
            <w:szCs w:val="16"/>
            <w:u w:val="single"/>
          </w:rPr>
          <w:t>2105</w:t>
        </w:r>
      </w:hyperlink>
      <w:r w:rsidRPr="001D2905">
        <w:rPr>
          <w:sz w:val="16"/>
          <w:szCs w:val="16"/>
        </w:rPr>
        <w:t xml:space="preserve"> i </w:t>
      </w:r>
      <w:hyperlink r:id="rId21" w:history="1">
        <w:r w:rsidRPr="001D2905">
          <w:rPr>
            <w:sz w:val="16"/>
            <w:szCs w:val="16"/>
            <w:u w:val="single"/>
          </w:rPr>
          <w:t>2106</w:t>
        </w:r>
      </w:hyperlink>
      <w:r w:rsidRPr="001D2905">
        <w:rPr>
          <w:sz w:val="16"/>
          <w:szCs w:val="16"/>
        </w:rPr>
        <w:t xml:space="preserve"> oraz </w:t>
      </w:r>
      <w:r w:rsidRPr="001D2905">
        <w:rPr>
          <w:sz w:val="16"/>
          <w:szCs w:val="16"/>
        </w:rPr>
        <w:br/>
        <w:t xml:space="preserve">z 2022 r. </w:t>
      </w:r>
      <w:hyperlink r:id="rId22" w:history="1">
        <w:r w:rsidRPr="001D2905">
          <w:rPr>
            <w:sz w:val="16"/>
            <w:szCs w:val="16"/>
            <w:u w:val="single"/>
          </w:rPr>
          <w:t>poz. 1488</w:t>
        </w:r>
      </w:hyperlink>
      <w:r w:rsidRPr="001D2905">
        <w:rPr>
          <w:sz w:val="16"/>
          <w:szCs w:val="16"/>
        </w:rPr>
        <w:t xml:space="preserve">) jest podmiot wymieniony w wykazach określonych w rozporządzeniu </w:t>
      </w:r>
      <w:hyperlink r:id="rId23" w:history="1">
        <w:r w:rsidRPr="001D2905">
          <w:rPr>
            <w:sz w:val="16"/>
            <w:szCs w:val="16"/>
            <w:u w:val="single"/>
          </w:rPr>
          <w:t>765/2006</w:t>
        </w:r>
      </w:hyperlink>
      <w:r w:rsidRPr="001D2905">
        <w:rPr>
          <w:sz w:val="16"/>
          <w:szCs w:val="16"/>
        </w:rPr>
        <w:t xml:space="preserve"> i rozporządzeniu </w:t>
      </w:r>
      <w:hyperlink r:id="rId24" w:history="1">
        <w:r w:rsidRPr="001D2905">
          <w:rPr>
            <w:sz w:val="16"/>
            <w:szCs w:val="16"/>
            <w:u w:val="single"/>
          </w:rPr>
          <w:t>269/2014</w:t>
        </w:r>
      </w:hyperlink>
      <w:r w:rsidRPr="001D2905">
        <w:rPr>
          <w:sz w:val="16"/>
          <w:szCs w:val="16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25" w:history="1">
        <w:r w:rsidRPr="001D2905">
          <w:rPr>
            <w:sz w:val="16"/>
            <w:szCs w:val="16"/>
            <w:u w:val="single"/>
          </w:rPr>
          <w:t>art. 1 pkt 3</w:t>
        </w:r>
      </w:hyperlink>
      <w:r w:rsidRPr="001D2905">
        <w:rPr>
          <w:sz w:val="16"/>
          <w:szCs w:val="16"/>
        </w:rPr>
        <w:t xml:space="preserve"> ustawy z dnia 13 kwietnia 2022 r. o s</w:t>
      </w:r>
      <w:r w:rsidRPr="001D2905">
        <w:rPr>
          <w:kern w:val="36"/>
          <w:sz w:val="16"/>
          <w:szCs w:val="16"/>
        </w:rPr>
        <w:t>zczególnych rozwiązaniach w zakresie przeciwdziałania wspieraniu agresji na Ukrainę oraz służących ochronie bezpieczeństwa narodowego</w:t>
      </w:r>
      <w:r w:rsidRPr="001D2905">
        <w:rPr>
          <w:sz w:val="16"/>
          <w:szCs w:val="16"/>
        </w:rPr>
        <w:t>;</w:t>
      </w:r>
    </w:p>
    <w:p w14:paraId="1CE5BFE9" w14:textId="77777777" w:rsidR="00334EAE" w:rsidRPr="001D2905" w:rsidRDefault="00334EAE" w:rsidP="00334EAE">
      <w:pPr>
        <w:numPr>
          <w:ilvl w:val="0"/>
          <w:numId w:val="2"/>
        </w:numPr>
        <w:tabs>
          <w:tab w:val="left" w:pos="6096"/>
        </w:tabs>
        <w:ind w:left="284" w:right="-142"/>
        <w:rPr>
          <w:bCs/>
          <w:sz w:val="16"/>
          <w:szCs w:val="16"/>
        </w:rPr>
      </w:pPr>
      <w:bookmarkStart w:id="4" w:name="_Hlk135997934"/>
      <w:r w:rsidRPr="001D2905">
        <w:rPr>
          <w:bCs/>
          <w:sz w:val="16"/>
          <w:szCs w:val="16"/>
        </w:rPr>
        <w:t>osobą/podmiotem, wymienionym w art. 5l Rozporządzenia Rady (UE) nr 833/2014</w:t>
      </w:r>
      <w:r w:rsidRPr="001D2905">
        <w:rPr>
          <w:bCs/>
          <w:sz w:val="16"/>
          <w:szCs w:val="16"/>
          <w:vertAlign w:val="superscript"/>
        </w:rPr>
        <w:footnoteReference w:id="3"/>
      </w:r>
      <w:r w:rsidRPr="001D2905">
        <w:rPr>
          <w:bCs/>
          <w:sz w:val="16"/>
          <w:szCs w:val="16"/>
        </w:rPr>
        <w:t xml:space="preserve">, którego </w:t>
      </w:r>
      <w:r w:rsidRPr="001D2905">
        <w:rPr>
          <w:bCs/>
          <w:kern w:val="3"/>
          <w:sz w:val="16"/>
          <w:szCs w:val="16"/>
          <w:lang w:eastAsia="zh-CN" w:bidi="hi-IN"/>
        </w:rPr>
        <w:t xml:space="preserve">objęto zakazem korzystania z bezpośredniego lub pośredniego wsparcia, w tym finansowania i pomocy finansowej lub otrzymywania jakichkolwiek innych korzyści </w:t>
      </w:r>
      <w:r w:rsidRPr="001D2905">
        <w:rPr>
          <w:bCs/>
          <w:kern w:val="3"/>
          <w:sz w:val="16"/>
          <w:szCs w:val="16"/>
          <w:lang w:eastAsia="zh-CN" w:bidi="hi-IN"/>
        </w:rPr>
        <w:br/>
        <w:t xml:space="preserve">w ramach programu Unii, Euratomu lub krajowego programu państwa członkowskiego oraz umów w rozumieniu rozporządzenia Parlamentu Europejskiego i Rady (UE, </w:t>
      </w:r>
      <w:proofErr w:type="spellStart"/>
      <w:r w:rsidRPr="001D2905">
        <w:rPr>
          <w:bCs/>
          <w:kern w:val="3"/>
          <w:sz w:val="16"/>
          <w:szCs w:val="16"/>
          <w:lang w:eastAsia="zh-CN" w:bidi="hi-IN"/>
        </w:rPr>
        <w:t>Euratom</w:t>
      </w:r>
      <w:proofErr w:type="spellEnd"/>
      <w:r w:rsidRPr="001D2905">
        <w:rPr>
          <w:bCs/>
          <w:kern w:val="3"/>
          <w:sz w:val="16"/>
          <w:szCs w:val="16"/>
          <w:lang w:eastAsia="zh-CN" w:bidi="hi-IN"/>
        </w:rPr>
        <w:t>) 2018/1046</w:t>
      </w:r>
      <w:r w:rsidRPr="001D2905">
        <w:rPr>
          <w:bCs/>
          <w:kern w:val="3"/>
          <w:sz w:val="16"/>
          <w:szCs w:val="16"/>
          <w:vertAlign w:val="superscript"/>
          <w:lang w:eastAsia="zh-CN" w:bidi="hi-IN"/>
        </w:rPr>
        <w:footnoteReference w:id="4"/>
      </w:r>
      <w:r w:rsidRPr="001D2905">
        <w:rPr>
          <w:bCs/>
          <w:kern w:val="3"/>
          <w:sz w:val="16"/>
          <w:szCs w:val="16"/>
          <w:lang w:eastAsia="zh-CN" w:bidi="hi-IN"/>
        </w:rPr>
        <w:t>;</w:t>
      </w:r>
    </w:p>
    <w:p w14:paraId="35000DDC" w14:textId="77777777" w:rsidR="00334EAE" w:rsidRPr="001D2905" w:rsidRDefault="00334EAE" w:rsidP="00334EAE">
      <w:pPr>
        <w:numPr>
          <w:ilvl w:val="0"/>
          <w:numId w:val="2"/>
        </w:numPr>
        <w:tabs>
          <w:tab w:val="left" w:pos="6096"/>
        </w:tabs>
        <w:ind w:left="284" w:right="-142"/>
        <w:rPr>
          <w:bCs/>
          <w:sz w:val="16"/>
          <w:szCs w:val="16"/>
        </w:rPr>
      </w:pPr>
      <w:r w:rsidRPr="001D2905">
        <w:rPr>
          <w:sz w:val="16"/>
          <w:szCs w:val="16"/>
        </w:rPr>
        <w:t xml:space="preserve">osobą/podmiotem dysponującym środkami finansowymi, funduszami oraz zasobami gospodarczymi w rozumieniu rozporządzenia </w:t>
      </w:r>
      <w:hyperlink r:id="rId26" w:history="1">
        <w:r w:rsidRPr="001D2905">
          <w:rPr>
            <w:sz w:val="16"/>
            <w:szCs w:val="16"/>
            <w:u w:val="single"/>
          </w:rPr>
          <w:t>765/2006</w:t>
        </w:r>
      </w:hyperlink>
      <w:r w:rsidRPr="001D2905">
        <w:rPr>
          <w:sz w:val="16"/>
          <w:szCs w:val="16"/>
        </w:rPr>
        <w:t xml:space="preserve"> lub rozporządzenia </w:t>
      </w:r>
      <w:hyperlink r:id="rId27" w:history="1">
        <w:r w:rsidRPr="001D2905">
          <w:rPr>
            <w:sz w:val="16"/>
            <w:szCs w:val="16"/>
            <w:u w:val="single"/>
          </w:rPr>
          <w:t>269/2014</w:t>
        </w:r>
      </w:hyperlink>
      <w:r w:rsidRPr="001D2905">
        <w:rPr>
          <w:sz w:val="16"/>
          <w:szCs w:val="16"/>
        </w:rPr>
        <w:t>, bezpośrednio lub pośrednio wspierającym:</w:t>
      </w:r>
    </w:p>
    <w:p w14:paraId="5E207DF2" w14:textId="77777777" w:rsidR="00334EAE" w:rsidRPr="001D2905" w:rsidRDefault="00334EAE" w:rsidP="00334EAE">
      <w:pPr>
        <w:numPr>
          <w:ilvl w:val="0"/>
          <w:numId w:val="3"/>
        </w:numPr>
        <w:tabs>
          <w:tab w:val="left" w:pos="6096"/>
        </w:tabs>
        <w:ind w:left="284" w:right="-142" w:hanging="283"/>
        <w:rPr>
          <w:bCs/>
          <w:sz w:val="16"/>
          <w:szCs w:val="16"/>
        </w:rPr>
      </w:pPr>
      <w:bookmarkStart w:id="5" w:name="mip66661189"/>
      <w:bookmarkEnd w:id="5"/>
      <w:r w:rsidRPr="001D2905">
        <w:rPr>
          <w:sz w:val="16"/>
          <w:szCs w:val="16"/>
        </w:rPr>
        <w:t>agresję Federacji Rosyjskiej na Ukrainę rozpoczętą w dniu 24 lutego 2022 r. lub</w:t>
      </w:r>
    </w:p>
    <w:p w14:paraId="1F8CA2A1" w14:textId="77777777" w:rsidR="00334EAE" w:rsidRPr="001D2905" w:rsidRDefault="00334EAE" w:rsidP="00334EAE">
      <w:pPr>
        <w:numPr>
          <w:ilvl w:val="0"/>
          <w:numId w:val="3"/>
        </w:numPr>
        <w:tabs>
          <w:tab w:val="left" w:pos="6096"/>
        </w:tabs>
        <w:ind w:left="284" w:right="-142" w:hanging="283"/>
        <w:rPr>
          <w:bCs/>
          <w:sz w:val="16"/>
          <w:szCs w:val="16"/>
        </w:rPr>
      </w:pPr>
      <w:bookmarkStart w:id="6" w:name="mip66661190"/>
      <w:bookmarkEnd w:id="6"/>
      <w:r w:rsidRPr="001D2905">
        <w:rPr>
          <w:sz w:val="16"/>
          <w:szCs w:val="16"/>
        </w:rPr>
        <w:t>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7147BBAC" w14:textId="77777777" w:rsidR="00334EAE" w:rsidRPr="001D2905" w:rsidRDefault="00334EAE" w:rsidP="00334EAE">
      <w:pPr>
        <w:tabs>
          <w:tab w:val="left" w:pos="6096"/>
        </w:tabs>
        <w:ind w:left="284" w:right="-142"/>
        <w:rPr>
          <w:sz w:val="16"/>
          <w:szCs w:val="16"/>
        </w:rPr>
      </w:pPr>
      <w:bookmarkStart w:id="7" w:name="mip66661191"/>
      <w:bookmarkEnd w:id="7"/>
      <w:r w:rsidRPr="001D2905">
        <w:rPr>
          <w:sz w:val="16"/>
          <w:szCs w:val="16"/>
        </w:rPr>
        <w:t xml:space="preserve">- lub bezpośrednio związanym z takimi osobami lub podmiotami, w szczególności </w:t>
      </w:r>
      <w:r w:rsidRPr="001D2905">
        <w:rPr>
          <w:sz w:val="16"/>
          <w:szCs w:val="16"/>
        </w:rPr>
        <w:br/>
        <w:t>ze względu na powiązania o charakterze osobistym, organizacyjnym, gospodarczym lub finansowym, lub wobec których istnieje prawdopodobieństwo wykorzystania w tym celu dysponowanych przez nie takich środków finansowych, funduszy lub zasobów gospodarczych.</w:t>
      </w:r>
    </w:p>
    <w:p w14:paraId="67F7B6BC" w14:textId="77777777" w:rsidR="00334EAE" w:rsidRPr="001D2905" w:rsidRDefault="00334EAE" w:rsidP="00334EAE">
      <w:pPr>
        <w:tabs>
          <w:tab w:val="left" w:pos="6096"/>
        </w:tabs>
        <w:ind w:left="284" w:right="-142"/>
        <w:jc w:val="both"/>
        <w:rPr>
          <w:i/>
          <w:iCs/>
          <w:sz w:val="16"/>
          <w:szCs w:val="16"/>
        </w:rPr>
      </w:pPr>
    </w:p>
    <w:bookmarkEnd w:id="4"/>
    <w:p w14:paraId="252A30E0" w14:textId="77777777" w:rsidR="00334EAE" w:rsidRPr="001D2905" w:rsidRDefault="00334EAE" w:rsidP="00334EAE">
      <w:pPr>
        <w:jc w:val="both"/>
        <w:rPr>
          <w:bCs/>
          <w:kern w:val="3"/>
          <w:sz w:val="16"/>
          <w:szCs w:val="16"/>
          <w:lang w:eastAsia="zh-CN" w:bidi="hi-IN"/>
        </w:rPr>
      </w:pPr>
    </w:p>
    <w:p w14:paraId="5EA1CE66" w14:textId="77777777" w:rsidR="00334EAE" w:rsidRPr="001D2905" w:rsidRDefault="00334EAE" w:rsidP="00334EAE">
      <w:pPr>
        <w:jc w:val="both"/>
        <w:rPr>
          <w:b/>
          <w:bCs/>
          <w:sz w:val="16"/>
          <w:szCs w:val="16"/>
        </w:rPr>
      </w:pPr>
      <w:r w:rsidRPr="001D2905">
        <w:rPr>
          <w:b/>
          <w:bCs/>
          <w:sz w:val="16"/>
          <w:szCs w:val="16"/>
        </w:rPr>
        <w:t>OŚWIADCZENIE DOTYCZĄCE PODANYCH INFORMACJI:</w:t>
      </w:r>
    </w:p>
    <w:p w14:paraId="007814C5" w14:textId="77777777" w:rsidR="00334EAE" w:rsidRPr="001D2905" w:rsidRDefault="00334EAE" w:rsidP="00334EAE">
      <w:pPr>
        <w:jc w:val="both"/>
        <w:rPr>
          <w:sz w:val="16"/>
          <w:szCs w:val="16"/>
        </w:rPr>
      </w:pPr>
      <w:r w:rsidRPr="001D2905">
        <w:rPr>
          <w:sz w:val="16"/>
          <w:szCs w:val="16"/>
        </w:rPr>
        <w:t>Oświadczam, że wszystkie informacje podane w powyższym oświadczeniu są aktualne i zgodne z prawdą oraz zostały przedstawione z pełną świadomością konsekwencji wprowadzenia Powiatowego Urzędu Pracy w Rybniku w błąd przy przedstawieniu informacji.</w:t>
      </w:r>
    </w:p>
    <w:p w14:paraId="19C18AC2" w14:textId="77777777" w:rsidR="00334EAE" w:rsidRPr="001D2905" w:rsidRDefault="00334EAE" w:rsidP="00334EAE">
      <w:pPr>
        <w:jc w:val="both"/>
        <w:rPr>
          <w:sz w:val="16"/>
          <w:szCs w:val="16"/>
        </w:rPr>
      </w:pPr>
    </w:p>
    <w:p w14:paraId="30F4E901" w14:textId="77777777" w:rsidR="00334EAE" w:rsidRPr="001D2905" w:rsidRDefault="00334EAE" w:rsidP="00334EAE">
      <w:pPr>
        <w:jc w:val="both"/>
        <w:rPr>
          <w:sz w:val="16"/>
          <w:szCs w:val="16"/>
        </w:rPr>
      </w:pPr>
    </w:p>
    <w:p w14:paraId="3E9B9701" w14:textId="77777777" w:rsidR="00334EAE" w:rsidRPr="001D2905" w:rsidRDefault="00334EAE" w:rsidP="00334EAE">
      <w:pPr>
        <w:jc w:val="both"/>
        <w:rPr>
          <w:sz w:val="16"/>
          <w:szCs w:val="16"/>
        </w:rPr>
      </w:pPr>
    </w:p>
    <w:p w14:paraId="71FCD611" w14:textId="77777777" w:rsidR="00334EAE" w:rsidRPr="001D2905" w:rsidRDefault="00334EAE" w:rsidP="00334EAE">
      <w:pPr>
        <w:rPr>
          <w:sz w:val="16"/>
          <w:szCs w:val="16"/>
        </w:rPr>
      </w:pPr>
      <w:r w:rsidRPr="001D2905">
        <w:rPr>
          <w:sz w:val="16"/>
          <w:szCs w:val="16"/>
        </w:rPr>
        <w:t>………………………………………..</w:t>
      </w:r>
      <w:r w:rsidRPr="001D2905">
        <w:rPr>
          <w:sz w:val="16"/>
          <w:szCs w:val="16"/>
        </w:rPr>
        <w:tab/>
      </w:r>
      <w:r w:rsidRPr="001D2905">
        <w:rPr>
          <w:sz w:val="16"/>
          <w:szCs w:val="16"/>
        </w:rPr>
        <w:tab/>
        <w:t xml:space="preserve">                                                      ……………………………………………........</w:t>
      </w:r>
    </w:p>
    <w:p w14:paraId="0BAD4476" w14:textId="77777777" w:rsidR="00334EAE" w:rsidRPr="001D2905" w:rsidRDefault="00334EAE" w:rsidP="00334EAE">
      <w:pPr>
        <w:ind w:left="5664" w:hanging="5184"/>
        <w:rPr>
          <w:sz w:val="16"/>
          <w:szCs w:val="16"/>
        </w:rPr>
      </w:pPr>
      <w:r w:rsidRPr="001D2905">
        <w:rPr>
          <w:sz w:val="16"/>
          <w:szCs w:val="16"/>
        </w:rPr>
        <w:t>(Miejscowość, data)</w:t>
      </w:r>
      <w:r w:rsidRPr="001D2905">
        <w:rPr>
          <w:sz w:val="16"/>
          <w:szCs w:val="16"/>
        </w:rPr>
        <w:tab/>
      </w:r>
      <w:r w:rsidRPr="001D2905">
        <w:rPr>
          <w:sz w:val="16"/>
          <w:szCs w:val="16"/>
        </w:rPr>
        <w:tab/>
      </w:r>
      <w:r w:rsidRPr="001D2905">
        <w:rPr>
          <w:sz w:val="16"/>
          <w:szCs w:val="16"/>
        </w:rPr>
        <w:tab/>
      </w:r>
      <w:r w:rsidRPr="001D2905">
        <w:rPr>
          <w:sz w:val="16"/>
          <w:szCs w:val="16"/>
        </w:rPr>
        <w:tab/>
        <w:t xml:space="preserve">                                                (czytelny podpis lub podpis z pieczątką imienną</w:t>
      </w:r>
    </w:p>
    <w:p w14:paraId="11282721" w14:textId="77777777" w:rsidR="00334EAE" w:rsidRPr="001D2905" w:rsidRDefault="00334EAE" w:rsidP="00334EAE">
      <w:pPr>
        <w:ind w:left="5664"/>
        <w:rPr>
          <w:sz w:val="16"/>
          <w:szCs w:val="16"/>
        </w:rPr>
      </w:pPr>
      <w:r w:rsidRPr="001D2905">
        <w:rPr>
          <w:sz w:val="16"/>
          <w:szCs w:val="16"/>
        </w:rPr>
        <w:t xml:space="preserve">osoby/osób upoważnionej/upoważnionych </w:t>
      </w:r>
    </w:p>
    <w:p w14:paraId="4C71E2AC" w14:textId="77777777" w:rsidR="00334EAE" w:rsidRPr="001D2905" w:rsidRDefault="00334EAE" w:rsidP="00334EAE">
      <w:pPr>
        <w:ind w:left="4956"/>
        <w:rPr>
          <w:sz w:val="16"/>
          <w:szCs w:val="16"/>
        </w:rPr>
      </w:pPr>
      <w:r w:rsidRPr="001D2905">
        <w:rPr>
          <w:sz w:val="16"/>
          <w:szCs w:val="16"/>
        </w:rPr>
        <w:t xml:space="preserve">                              do reprezentowania podmiotu)</w:t>
      </w:r>
    </w:p>
    <w:p w14:paraId="655B2637" w14:textId="77777777" w:rsidR="00334EAE" w:rsidRDefault="00334EAE" w:rsidP="00334EAE"/>
    <w:sectPr w:rsidR="00334EAE" w:rsidSect="00D017B8">
      <w:pgSz w:w="11906" w:h="16838"/>
      <w:pgMar w:top="426" w:right="1417" w:bottom="56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C239" w14:textId="77777777" w:rsidR="008A28BD" w:rsidRDefault="008A28BD">
      <w:r>
        <w:separator/>
      </w:r>
    </w:p>
  </w:endnote>
  <w:endnote w:type="continuationSeparator" w:id="0">
    <w:p w14:paraId="79DE0CF8" w14:textId="77777777" w:rsidR="008A28BD" w:rsidRDefault="008A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FCCE" w14:textId="77777777" w:rsidR="008A28BD" w:rsidRDefault="008A28BD">
      <w:r>
        <w:separator/>
      </w:r>
    </w:p>
  </w:footnote>
  <w:footnote w:type="continuationSeparator" w:id="0">
    <w:p w14:paraId="3C1DAC84" w14:textId="77777777" w:rsidR="008A28BD" w:rsidRDefault="008A28BD">
      <w:r>
        <w:continuationSeparator/>
      </w:r>
    </w:p>
  </w:footnote>
  <w:footnote w:id="1">
    <w:p w14:paraId="4811B77A" w14:textId="77777777" w:rsidR="00334EAE" w:rsidRPr="001D2905" w:rsidRDefault="00334EAE" w:rsidP="00334EAE">
      <w:pPr>
        <w:pStyle w:val="Nagwek11"/>
        <w:jc w:val="both"/>
        <w:rPr>
          <w:rFonts w:ascii="Calibri" w:hAnsi="Calibri" w:cs="Calibri"/>
          <w:color w:val="auto"/>
          <w:kern w:val="36"/>
          <w:sz w:val="16"/>
          <w:szCs w:val="16"/>
        </w:rPr>
      </w:pPr>
      <w:r w:rsidRPr="00E40055">
        <w:rPr>
          <w:rStyle w:val="Odwoanieprzypisudolnego"/>
          <w:color w:val="auto"/>
          <w:sz w:val="22"/>
          <w:szCs w:val="22"/>
        </w:rPr>
        <w:footnoteRef/>
      </w:r>
      <w:r>
        <w:t xml:space="preserve"> </w:t>
      </w:r>
      <w:r w:rsidRPr="001D2905">
        <w:rPr>
          <w:rFonts w:ascii="Calibri" w:hAnsi="Calibri" w:cs="Calibri"/>
          <w:color w:val="auto"/>
          <w:kern w:val="36"/>
          <w:sz w:val="16"/>
          <w:szCs w:val="16"/>
        </w:rPr>
        <w:t xml:space="preserve">Rozporządzenie Rady (WE) nr 765/2006 z dnia 18 maja 2006 r. dotyczące środków ograniczających w związku z sytuacją na Białorusi </w:t>
      </w:r>
      <w:r w:rsidRPr="001D2905">
        <w:rPr>
          <w:rFonts w:ascii="Calibri" w:hAnsi="Calibri" w:cs="Calibri"/>
          <w:color w:val="auto"/>
          <w:kern w:val="36"/>
          <w:sz w:val="16"/>
          <w:szCs w:val="16"/>
        </w:rPr>
        <w:br/>
        <w:t xml:space="preserve">i udziałem Białorusi w agresji Rosji wobec Ukrainy </w:t>
      </w:r>
      <w:hyperlink r:id="rId1" w:history="1">
        <w:r w:rsidRPr="001D2905">
          <w:rPr>
            <w:rFonts w:ascii="Calibri" w:hAnsi="Calibri" w:cs="Calibri"/>
            <w:color w:val="auto"/>
            <w:sz w:val="16"/>
            <w:szCs w:val="16"/>
            <w:u w:val="single"/>
          </w:rPr>
          <w:t>(</w:t>
        </w:r>
        <w:proofErr w:type="spellStart"/>
        <w:r w:rsidRPr="001D2905">
          <w:rPr>
            <w:rFonts w:ascii="Calibri" w:hAnsi="Calibri" w:cs="Calibri"/>
            <w:color w:val="auto"/>
            <w:sz w:val="16"/>
            <w:szCs w:val="16"/>
            <w:u w:val="single"/>
          </w:rPr>
          <w:t>Dz.Urz.UE.L</w:t>
        </w:r>
        <w:proofErr w:type="spellEnd"/>
        <w:r w:rsidRPr="001D2905">
          <w:rPr>
            <w:rFonts w:ascii="Calibri" w:hAnsi="Calibri" w:cs="Calibri"/>
            <w:color w:val="auto"/>
            <w:sz w:val="16"/>
            <w:szCs w:val="16"/>
            <w:u w:val="single"/>
          </w:rPr>
          <w:t xml:space="preserve"> Nr 134, str. 1)</w:t>
        </w:r>
      </w:hyperlink>
    </w:p>
  </w:footnote>
  <w:footnote w:id="2">
    <w:p w14:paraId="6AB898BC" w14:textId="77777777" w:rsidR="00334EAE" w:rsidRPr="001D2905" w:rsidRDefault="00334EAE" w:rsidP="00334EAE">
      <w:pPr>
        <w:pStyle w:val="Nagwek11"/>
        <w:jc w:val="both"/>
        <w:rPr>
          <w:rFonts w:ascii="Calibri" w:hAnsi="Calibri" w:cs="Calibri"/>
          <w:color w:val="auto"/>
          <w:kern w:val="36"/>
          <w:sz w:val="16"/>
          <w:szCs w:val="16"/>
        </w:rPr>
      </w:pPr>
      <w:r w:rsidRPr="00E40055">
        <w:rPr>
          <w:rStyle w:val="Odwoanieprzypisudolnego"/>
          <w:color w:val="auto"/>
          <w:sz w:val="20"/>
          <w:szCs w:val="20"/>
        </w:rPr>
        <w:footnoteRef/>
      </w:r>
      <w:r>
        <w:t xml:space="preserve"> </w:t>
      </w:r>
      <w:r w:rsidRPr="001D2905">
        <w:rPr>
          <w:rFonts w:ascii="Calibri" w:hAnsi="Calibri" w:cs="Calibri"/>
          <w:color w:val="auto"/>
          <w:kern w:val="36"/>
          <w:sz w:val="16"/>
          <w:szCs w:val="16"/>
        </w:rPr>
        <w:t xml:space="preserve">Rozporządzenie Rady (UE) nr 269/2014 z dnia 17 marca 2014 r. w sprawie środków ograniczających w odniesieniu do działań podważających integralność terytorialną, suwerenność i niezależność Ukrainy lub im zagrażających </w:t>
      </w:r>
      <w:hyperlink r:id="rId2" w:history="1">
        <w:r w:rsidRPr="001D2905">
          <w:rPr>
            <w:rFonts w:ascii="Calibri" w:hAnsi="Calibri" w:cs="Calibri"/>
            <w:color w:val="auto"/>
            <w:sz w:val="16"/>
            <w:szCs w:val="16"/>
            <w:u w:val="single"/>
          </w:rPr>
          <w:t>(</w:t>
        </w:r>
        <w:proofErr w:type="spellStart"/>
        <w:r w:rsidRPr="001D2905">
          <w:rPr>
            <w:rFonts w:ascii="Calibri" w:hAnsi="Calibri" w:cs="Calibri"/>
            <w:color w:val="auto"/>
            <w:sz w:val="16"/>
            <w:szCs w:val="16"/>
            <w:u w:val="single"/>
          </w:rPr>
          <w:t>Dz.Urz.UE.L</w:t>
        </w:r>
        <w:proofErr w:type="spellEnd"/>
        <w:r w:rsidRPr="001D2905">
          <w:rPr>
            <w:rFonts w:ascii="Calibri" w:hAnsi="Calibri" w:cs="Calibri"/>
            <w:color w:val="auto"/>
            <w:sz w:val="16"/>
            <w:szCs w:val="16"/>
            <w:u w:val="single"/>
          </w:rPr>
          <w:t xml:space="preserve"> Nr 78, str. 6)</w:t>
        </w:r>
      </w:hyperlink>
    </w:p>
    <w:p w14:paraId="46C86732" w14:textId="77777777" w:rsidR="00334EAE" w:rsidRPr="00AA1D59" w:rsidRDefault="00334EAE" w:rsidP="00334EAE">
      <w:pPr>
        <w:pStyle w:val="Tekstprzypisudolnego"/>
        <w:jc w:val="both"/>
      </w:pPr>
    </w:p>
  </w:footnote>
  <w:footnote w:id="3">
    <w:p w14:paraId="112BCF85" w14:textId="77777777" w:rsidR="00334EAE" w:rsidRPr="001D2905" w:rsidRDefault="00334EAE" w:rsidP="00334EAE">
      <w:pPr>
        <w:pStyle w:val="Nagwek11"/>
        <w:jc w:val="both"/>
        <w:rPr>
          <w:rFonts w:ascii="Calibri" w:hAnsi="Calibri" w:cs="Calibri"/>
          <w:color w:val="auto"/>
          <w:kern w:val="36"/>
          <w:sz w:val="16"/>
          <w:szCs w:val="16"/>
        </w:rPr>
      </w:pPr>
      <w:r w:rsidRPr="00AA4223">
        <w:rPr>
          <w:rStyle w:val="Odwoanieprzypisudolnego"/>
          <w:color w:val="auto"/>
          <w:sz w:val="20"/>
          <w:szCs w:val="20"/>
        </w:rPr>
        <w:footnoteRef/>
      </w:r>
      <w:r w:rsidRPr="00AA4223">
        <w:rPr>
          <w:color w:val="auto"/>
          <w:sz w:val="20"/>
          <w:szCs w:val="20"/>
        </w:rPr>
        <w:t xml:space="preserve"> </w:t>
      </w:r>
      <w:r w:rsidRPr="001D2905">
        <w:rPr>
          <w:rFonts w:ascii="Calibri" w:hAnsi="Calibri" w:cs="Calibri"/>
          <w:color w:val="auto"/>
          <w:kern w:val="36"/>
          <w:sz w:val="16"/>
          <w:szCs w:val="16"/>
        </w:rPr>
        <w:t xml:space="preserve">Rozporządzenie Rady (UE) nr 833/2014 z dnia 31 lipca 2014 r. dotyczące środków ograniczających w związku </w:t>
      </w:r>
      <w:r w:rsidRPr="001D2905">
        <w:rPr>
          <w:rFonts w:ascii="Calibri" w:hAnsi="Calibri" w:cs="Calibri"/>
          <w:color w:val="auto"/>
          <w:kern w:val="36"/>
          <w:sz w:val="16"/>
          <w:szCs w:val="16"/>
        </w:rPr>
        <w:br/>
        <w:t xml:space="preserve">z działaniami Rosji destabilizującymi sytuację na Ukrainie </w:t>
      </w:r>
      <w:hyperlink r:id="rId3" w:history="1">
        <w:r w:rsidRPr="001D2905">
          <w:rPr>
            <w:rFonts w:ascii="Calibri" w:hAnsi="Calibri" w:cs="Calibri"/>
            <w:color w:val="auto"/>
            <w:sz w:val="16"/>
            <w:szCs w:val="16"/>
            <w:u w:val="single"/>
          </w:rPr>
          <w:t>(</w:t>
        </w:r>
        <w:proofErr w:type="spellStart"/>
        <w:r w:rsidRPr="001D2905">
          <w:rPr>
            <w:rFonts w:ascii="Calibri" w:hAnsi="Calibri" w:cs="Calibri"/>
            <w:color w:val="auto"/>
            <w:sz w:val="16"/>
            <w:szCs w:val="16"/>
            <w:u w:val="single"/>
          </w:rPr>
          <w:t>Dz.Urz.UE.L</w:t>
        </w:r>
        <w:proofErr w:type="spellEnd"/>
        <w:r w:rsidRPr="001D2905">
          <w:rPr>
            <w:rFonts w:ascii="Calibri" w:hAnsi="Calibri" w:cs="Calibri"/>
            <w:color w:val="auto"/>
            <w:sz w:val="16"/>
            <w:szCs w:val="16"/>
            <w:u w:val="single"/>
          </w:rPr>
          <w:t xml:space="preserve"> Nr 229, str. 1)</w:t>
        </w:r>
      </w:hyperlink>
    </w:p>
  </w:footnote>
  <w:footnote w:id="4">
    <w:p w14:paraId="58C4D970" w14:textId="77777777" w:rsidR="00334EAE" w:rsidRPr="001D2905" w:rsidRDefault="00334EAE" w:rsidP="00334EAE">
      <w:pPr>
        <w:pStyle w:val="Nagwek11"/>
        <w:jc w:val="both"/>
        <w:rPr>
          <w:rFonts w:ascii="Calibri" w:hAnsi="Calibri" w:cs="Calibri"/>
          <w:color w:val="auto"/>
          <w:kern w:val="36"/>
          <w:sz w:val="16"/>
          <w:szCs w:val="16"/>
        </w:rPr>
      </w:pPr>
      <w:r w:rsidRPr="00FE3244">
        <w:rPr>
          <w:rStyle w:val="Odwoanieprzypisudolnego"/>
          <w:color w:val="auto"/>
          <w:sz w:val="18"/>
          <w:szCs w:val="18"/>
        </w:rPr>
        <w:footnoteRef/>
      </w:r>
      <w:r w:rsidRPr="00FE3244">
        <w:rPr>
          <w:color w:val="auto"/>
          <w:sz w:val="18"/>
          <w:szCs w:val="18"/>
        </w:rPr>
        <w:t xml:space="preserve"> </w:t>
      </w:r>
      <w:r w:rsidRPr="001D2905">
        <w:rPr>
          <w:rFonts w:ascii="Calibri" w:hAnsi="Calibri" w:cs="Calibri"/>
          <w:color w:val="auto"/>
          <w:kern w:val="36"/>
          <w:sz w:val="16"/>
          <w:szCs w:val="16"/>
        </w:rPr>
        <w:t xml:space="preserve">Rozporządzenie Parlamentu Europejskiego i Rady (UE, </w:t>
      </w:r>
      <w:proofErr w:type="spellStart"/>
      <w:r w:rsidRPr="001D2905">
        <w:rPr>
          <w:rFonts w:ascii="Calibri" w:hAnsi="Calibri" w:cs="Calibri"/>
          <w:color w:val="auto"/>
          <w:kern w:val="36"/>
          <w:sz w:val="16"/>
          <w:szCs w:val="16"/>
        </w:rPr>
        <w:t>Euratom</w:t>
      </w:r>
      <w:proofErr w:type="spellEnd"/>
      <w:r w:rsidRPr="001D2905">
        <w:rPr>
          <w:rFonts w:ascii="Calibri" w:hAnsi="Calibri" w:cs="Calibri"/>
          <w:color w:val="auto"/>
          <w:kern w:val="36"/>
          <w:sz w:val="16"/>
          <w:szCs w:val="16"/>
        </w:rPr>
        <w:t xml:space="preserve">) 2018/1046 z dnia 18 lipca 2018 r. w sprawie zasad finansowych mających zastosowanie do budżetu ogólnego Unii, zmieniające rozporządzenia (UE) nr 1296/2013, (UE) nr 1301/2013, (UE) nr 1303/2013, (UE) </w:t>
      </w:r>
      <w:r w:rsidRPr="001D2905">
        <w:rPr>
          <w:rFonts w:ascii="Calibri" w:hAnsi="Calibri" w:cs="Calibri"/>
          <w:color w:val="auto"/>
          <w:kern w:val="36"/>
          <w:sz w:val="16"/>
          <w:szCs w:val="16"/>
        </w:rPr>
        <w:br/>
        <w:t xml:space="preserve">nr 1304/2013, (UE) nr 1309/2013, (UE) nr 1316/2013, (UE) nr 223/2014 i (UE) nr 283/2014 oraz decyzję nr 541/2014/UE, a także uchylające rozporządzenie (UE, </w:t>
      </w:r>
      <w:proofErr w:type="spellStart"/>
      <w:r w:rsidRPr="001D2905">
        <w:rPr>
          <w:rFonts w:ascii="Calibri" w:hAnsi="Calibri" w:cs="Calibri"/>
          <w:color w:val="auto"/>
          <w:kern w:val="36"/>
          <w:sz w:val="16"/>
          <w:szCs w:val="16"/>
        </w:rPr>
        <w:t>Euratom</w:t>
      </w:r>
      <w:proofErr w:type="spellEnd"/>
      <w:r w:rsidRPr="001D2905">
        <w:rPr>
          <w:rFonts w:ascii="Calibri" w:hAnsi="Calibri" w:cs="Calibri"/>
          <w:color w:val="auto"/>
          <w:kern w:val="36"/>
          <w:sz w:val="16"/>
          <w:szCs w:val="16"/>
        </w:rPr>
        <w:t>) nr 966/2012</w:t>
      </w:r>
    </w:p>
    <w:p w14:paraId="12D67967" w14:textId="77777777" w:rsidR="00334EAE" w:rsidRPr="001D2905" w:rsidRDefault="00334EAE" w:rsidP="00334EAE">
      <w:pPr>
        <w:pStyle w:val="Tekstprzypisudolnego"/>
        <w:rPr>
          <w:rFonts w:ascii="Calibri" w:hAnsi="Calibri" w:cs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CD"/>
    <w:multiLevelType w:val="hybridMultilevel"/>
    <w:tmpl w:val="67326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45F65"/>
    <w:multiLevelType w:val="hybridMultilevel"/>
    <w:tmpl w:val="D86087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BE7BCD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3796334">
    <w:abstractNumId w:val="2"/>
  </w:num>
  <w:num w:numId="2" w16cid:durableId="1262765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554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690"/>
    <w:rsid w:val="00032C4D"/>
    <w:rsid w:val="00232D3B"/>
    <w:rsid w:val="00287CA0"/>
    <w:rsid w:val="002932EA"/>
    <w:rsid w:val="002A6F14"/>
    <w:rsid w:val="002C61A3"/>
    <w:rsid w:val="00334EAE"/>
    <w:rsid w:val="00343B64"/>
    <w:rsid w:val="0043118A"/>
    <w:rsid w:val="00534E7D"/>
    <w:rsid w:val="00563459"/>
    <w:rsid w:val="005C29D2"/>
    <w:rsid w:val="005D62D3"/>
    <w:rsid w:val="006C7D5C"/>
    <w:rsid w:val="006E28CC"/>
    <w:rsid w:val="007B6749"/>
    <w:rsid w:val="007E6022"/>
    <w:rsid w:val="007F6690"/>
    <w:rsid w:val="008362E3"/>
    <w:rsid w:val="00850E3E"/>
    <w:rsid w:val="0088461E"/>
    <w:rsid w:val="008A28BD"/>
    <w:rsid w:val="008F244C"/>
    <w:rsid w:val="00900FA7"/>
    <w:rsid w:val="009A3C5B"/>
    <w:rsid w:val="009C1F0D"/>
    <w:rsid w:val="00AA06C9"/>
    <w:rsid w:val="00AE1CCB"/>
    <w:rsid w:val="00B147D5"/>
    <w:rsid w:val="00B4334C"/>
    <w:rsid w:val="00B940F7"/>
    <w:rsid w:val="00BD77F1"/>
    <w:rsid w:val="00BF62F2"/>
    <w:rsid w:val="00C506C1"/>
    <w:rsid w:val="00CC136E"/>
    <w:rsid w:val="00CE5004"/>
    <w:rsid w:val="00D017B8"/>
    <w:rsid w:val="00D03CB5"/>
    <w:rsid w:val="00D33CD0"/>
    <w:rsid w:val="00E43E9E"/>
    <w:rsid w:val="00E93596"/>
    <w:rsid w:val="00EF7007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A09BE"/>
  <w15:docId w15:val="{9DEE5D59-8EC2-4052-B2BA-EED2617D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34C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4334C"/>
    <w:rPr>
      <w:sz w:val="20"/>
    </w:rPr>
  </w:style>
  <w:style w:type="paragraph" w:styleId="Bezodstpw">
    <w:name w:val="No Spacing"/>
    <w:qFormat/>
    <w:rsid w:val="007F669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A3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A3C5B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9A3C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3C5B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7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674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136E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Nagwek11">
    <w:name w:val="Nagłówek 11"/>
    <w:basedOn w:val="Normalny"/>
    <w:next w:val="Normalny"/>
    <w:qFormat/>
    <w:rsid w:val="00334EA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EA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EAE"/>
  </w:style>
  <w:style w:type="character" w:styleId="Odwoanieprzypisudolnego">
    <w:name w:val="footnote reference"/>
    <w:basedOn w:val="Domylnaczcionkaakapitu"/>
    <w:uiPriority w:val="99"/>
    <w:semiHidden/>
    <w:unhideWhenUsed/>
    <w:rsid w:val="00334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13" Type="http://schemas.openxmlformats.org/officeDocument/2006/relationships/hyperlink" Target="https://sip.legalis.pl/document-view.seam?documentId=mfrxilrtg4ytqmbwgq3dkltqmfyc4nrvgmzdonzzga" TargetMode="External"/><Relationship Id="rId18" Type="http://schemas.openxmlformats.org/officeDocument/2006/relationships/hyperlink" Target="https://sip.legalis.pl/document-view.seam?documentId=mfrxilrtg4ytkojvg42dmltqmfyc4njxgu4dcmbxge" TargetMode="External"/><Relationship Id="rId26" Type="http://schemas.openxmlformats.org/officeDocument/2006/relationships/hyperlink" Target="https://sip.legalis.pl/document-view.seam?documentId=mfrxilrxgazdgmjrhazc44dboaxdcmjwgm2tgmj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galis.pl/document-view.seam?documentId=mfrxilrtg4ytmobxgiydeltqmfyc4nrrge2tonjtgu" TargetMode="External"/><Relationship Id="rId7" Type="http://schemas.openxmlformats.org/officeDocument/2006/relationships/hyperlink" Target="https://sip.legalis.pl/document-view.seam?documentId=mfrxilrxgazdgmjrhazc44dboaxdcmjwgm2tgmjr" TargetMode="External"/><Relationship Id="rId12" Type="http://schemas.openxmlformats.org/officeDocument/2006/relationships/hyperlink" Target="https://sip.legalis.pl/document-view.seam?documentId=mfrxilrtg4ytqnbxgeytiltqmfyc4nrwgy3dcmjxgu" TargetMode="External"/><Relationship Id="rId17" Type="http://schemas.openxmlformats.org/officeDocument/2006/relationships/hyperlink" Target="https://sip.legalis.pl/document-view.seam?documentId=mfrxilrtg4ytonbxheydeltqmfyc4nrtgiztmnzyge" TargetMode="External"/><Relationship Id="rId25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shaydomrqgiydoltqmfyc4mrxgiydimbyhe" TargetMode="External"/><Relationship Id="rId20" Type="http://schemas.openxmlformats.org/officeDocument/2006/relationships/hyperlink" Target="https://sip.legalis.pl/document-view.seam?documentId=mfrxilrtg4ytmobxgiydcltqmfyc4nrrge2tmobzg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qmjthaztmltqmfyc4nrvgu3dgobtg4" TargetMode="External"/><Relationship Id="rId24" Type="http://schemas.openxmlformats.org/officeDocument/2006/relationships/hyperlink" Target="https://sip.legalis.pl/document-view.seam?documentId=mfrxilrshaydomrqgiydoltqmfyc4mrxgiydimbyh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xgazdgmjrhazc44dboaxdcmjwgm2tgmjr" TargetMode="External"/><Relationship Id="rId23" Type="http://schemas.openxmlformats.org/officeDocument/2006/relationships/hyperlink" Target="https://sip.legalis.pl/document-view.seam?documentId=mfrxilrxgazdgmjrhazc44dboaxdcmjwgm2tgmj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omzug44toltqmfyc4nrsg44donbsgi" TargetMode="External"/><Relationship Id="rId19" Type="http://schemas.openxmlformats.org/officeDocument/2006/relationships/hyperlink" Target="https://sip.legalis.pl/document-view.seam?documentId=mfrxilrtg4ytqnbwgy4teltqmfyc4nrwgy2damzu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yge" TargetMode="External"/><Relationship Id="rId14" Type="http://schemas.openxmlformats.org/officeDocument/2006/relationships/hyperlink" Target="https://sip.legalis.pl/document-view.seam?documentId=mfrxilrtg4ytqmbwheydoltqmfyc4nrvgmztonbyha" TargetMode="External"/><Relationship Id="rId22" Type="http://schemas.openxmlformats.org/officeDocument/2006/relationships/hyperlink" Target="https://sip.legalis.pl/document-view.seam?documentId=mfrxilrtg4ytonzyguytcltqmfyc4nrugqydeojwge" TargetMode="External"/><Relationship Id="rId27" Type="http://schemas.openxmlformats.org/officeDocument/2006/relationships/hyperlink" Target="https://sip.legalis.pl/document-view.seam?documentId=mfrxilrshaydomrqgiydoltqmfyc4mrxgiydimbyhe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document-view.seam?documentId=mfrxilrsheydonjvguyde" TargetMode="External"/><Relationship Id="rId2" Type="http://schemas.openxmlformats.org/officeDocument/2006/relationships/hyperlink" Target="https://sip.legalis.pl/document-view.seam?documentId=mfrxilrshaydomrqgiydo" TargetMode="External"/><Relationship Id="rId1" Type="http://schemas.openxmlformats.org/officeDocument/2006/relationships/hyperlink" Target="https://sip.legalis.pl/document-view.seam?documentId=mfrxilrxgazdgmjrhaz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1193</Words>
  <Characters>7159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Numer umowy:</vt:lpstr>
      <vt:lpstr>                                                                                                           Numer umowy:</vt:lpstr>
    </vt:vector>
  </TitlesOfParts>
  <Company> 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Numer umowy:</dc:title>
  <dc:subject/>
  <dc:creator>PUP RYBNIK</dc:creator>
  <cp:keywords/>
  <cp:lastModifiedBy>Anna Stryczek</cp:lastModifiedBy>
  <cp:revision>14</cp:revision>
  <cp:lastPrinted>2023-06-16T05:25:00Z</cp:lastPrinted>
  <dcterms:created xsi:type="dcterms:W3CDTF">2018-05-25T09:36:00Z</dcterms:created>
  <dcterms:modified xsi:type="dcterms:W3CDTF">2023-06-16T08:06:00Z</dcterms:modified>
</cp:coreProperties>
</file>